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814" w:rsidRDefault="00687814"/>
    <w:p w:rsidR="00687814" w:rsidRPr="00687814" w:rsidRDefault="00687814" w:rsidP="00687814">
      <w:pPr>
        <w:jc w:val="center"/>
        <w:rPr>
          <w:rFonts w:ascii="Arial" w:hAnsi="Arial" w:cs="Arial"/>
          <w:sz w:val="32"/>
          <w:szCs w:val="32"/>
        </w:rPr>
      </w:pPr>
      <w:r>
        <w:rPr>
          <w:rFonts w:ascii="Arial" w:hAnsi="Arial" w:cs="Arial"/>
          <w:sz w:val="32"/>
          <w:szCs w:val="32"/>
        </w:rPr>
        <w:t>Breakout Session 4B – Gr. 9-12</w:t>
      </w: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600FA6" w:rsidTr="00DC0E29">
        <w:trPr>
          <w:jc w:val="center"/>
        </w:trPr>
        <w:tc>
          <w:tcPr>
            <w:tcW w:w="8470" w:type="dxa"/>
            <w:gridSpan w:val="2"/>
            <w:tcBorders>
              <w:bottom w:val="thinThickSmallGap" w:sz="24" w:space="0" w:color="auto"/>
            </w:tcBorders>
          </w:tcPr>
          <w:p w:rsidR="00600FA6" w:rsidRDefault="00600FA6" w:rsidP="00DC0E29">
            <w:pPr>
              <w:pStyle w:val="DayTitle"/>
            </w:pPr>
            <w:r>
              <w:t>105 minutes</w:t>
            </w:r>
          </w:p>
        </w:tc>
        <w:tc>
          <w:tcPr>
            <w:tcW w:w="1510" w:type="dxa"/>
            <w:tcBorders>
              <w:bottom w:val="thinThickSmallGap" w:sz="24" w:space="0" w:color="auto"/>
            </w:tcBorders>
            <w:vAlign w:val="bottom"/>
          </w:tcPr>
          <w:p w:rsidR="00600FA6" w:rsidRPr="00936161" w:rsidRDefault="00600FA6" w:rsidP="00DC0E29">
            <w:pPr>
              <w:pStyle w:val="GradeTitle"/>
            </w:pPr>
          </w:p>
        </w:tc>
      </w:tr>
      <w:tr w:rsidR="00600FA6" w:rsidTr="00DC0E29">
        <w:trPr>
          <w:trHeight w:val="1574"/>
          <w:jc w:val="center"/>
        </w:trPr>
        <w:tc>
          <w:tcPr>
            <w:tcW w:w="1270" w:type="dxa"/>
            <w:tcBorders>
              <w:top w:val="thinThickSmallGap" w:sz="24" w:space="0" w:color="auto"/>
              <w:right w:val="single" w:sz="4" w:space="0" w:color="auto"/>
            </w:tcBorders>
            <w:vAlign w:val="bottom"/>
          </w:tcPr>
          <w:p w:rsidR="00600FA6" w:rsidRDefault="00600FA6" w:rsidP="00DC0E29">
            <w:pPr>
              <w:pStyle w:val="timetext"/>
            </w:pPr>
          </w:p>
          <w:p w:rsidR="00600FA6" w:rsidRDefault="00600FA6" w:rsidP="00DC0E29">
            <w:pPr>
              <w:pStyle w:val="timetext"/>
            </w:pPr>
            <w:r>
              <w:t>MO:  20 min.</w:t>
            </w:r>
          </w:p>
          <w:p w:rsidR="00600FA6" w:rsidRDefault="00600FA6" w:rsidP="00DC0E29">
            <w:pPr>
              <w:pStyle w:val="timetext"/>
            </w:pPr>
            <w:r>
              <w:t xml:space="preserve">   A:  75 min.</w:t>
            </w:r>
          </w:p>
          <w:p w:rsidR="00600FA6" w:rsidRDefault="00600FA6" w:rsidP="00DC0E29">
            <w:pPr>
              <w:pStyle w:val="timetext"/>
            </w:pPr>
            <w:r>
              <w:t xml:space="preserve">  C:  10 min.</w:t>
            </w:r>
          </w:p>
          <w:p w:rsidR="00600FA6" w:rsidRDefault="00600FA6" w:rsidP="00DC0E29">
            <w:pPr>
              <w:pStyle w:val="timetext"/>
            </w:pPr>
          </w:p>
          <w:p w:rsidR="00600FA6" w:rsidRDefault="00600FA6" w:rsidP="00DC0E29">
            <w:pPr>
              <w:pStyle w:val="timetext"/>
            </w:pPr>
          </w:p>
          <w:p w:rsidR="00600FA6" w:rsidRDefault="00600FA6" w:rsidP="00DC0E29">
            <w:pPr>
              <w:pStyle w:val="timetext"/>
            </w:pPr>
          </w:p>
        </w:tc>
        <w:tc>
          <w:tcPr>
            <w:tcW w:w="7200" w:type="dxa"/>
            <w:tcBorders>
              <w:top w:val="thinThickSmallGap" w:sz="24" w:space="0" w:color="auto"/>
              <w:left w:val="single" w:sz="4" w:space="0" w:color="auto"/>
              <w:bottom w:val="single" w:sz="4" w:space="0" w:color="auto"/>
              <w:right w:val="single" w:sz="4" w:space="0" w:color="auto"/>
            </w:tcBorders>
          </w:tcPr>
          <w:p w:rsidR="00600FA6" w:rsidRDefault="00600FA6" w:rsidP="00DC0E29">
            <w:pPr>
              <w:pStyle w:val="DayTableSubHead"/>
            </w:pPr>
            <w:r>
              <w:t>Math Learning Goals</w:t>
            </w:r>
          </w:p>
          <w:p w:rsidR="00600FA6" w:rsidRPr="00AB1B26" w:rsidRDefault="00600FA6" w:rsidP="00DC0E29">
            <w:pPr>
              <w:pStyle w:val="DayTableBullet"/>
              <w:numPr>
                <w:ilvl w:val="0"/>
                <w:numId w:val="0"/>
              </w:numPr>
              <w:ind w:left="160" w:hanging="160"/>
              <w:rPr>
                <w:szCs w:val="20"/>
              </w:rPr>
            </w:pPr>
            <w:r w:rsidRPr="00AB1B26">
              <w:rPr>
                <w:szCs w:val="20"/>
              </w:rPr>
              <w:t>Participants will:</w:t>
            </w:r>
          </w:p>
          <w:p w:rsidR="00600FA6" w:rsidRPr="00AB1B26" w:rsidRDefault="00600FA6" w:rsidP="00600FA6">
            <w:pPr>
              <w:pStyle w:val="DayTableBullet"/>
              <w:numPr>
                <w:ilvl w:val="0"/>
                <w:numId w:val="2"/>
              </w:numPr>
              <w:rPr>
                <w:szCs w:val="20"/>
              </w:rPr>
            </w:pPr>
            <w:r w:rsidRPr="00AB1B26">
              <w:rPr>
                <w:szCs w:val="20"/>
              </w:rPr>
              <w:t>practice/enhance their descriptive feedback through examination of student work</w:t>
            </w:r>
          </w:p>
          <w:p w:rsidR="00600FA6" w:rsidRPr="003948A2" w:rsidRDefault="00600FA6" w:rsidP="00600FA6">
            <w:pPr>
              <w:pStyle w:val="DayTableBullet"/>
              <w:numPr>
                <w:ilvl w:val="0"/>
                <w:numId w:val="2"/>
              </w:numPr>
              <w:rPr>
                <w:szCs w:val="20"/>
              </w:rPr>
            </w:pPr>
            <w:r w:rsidRPr="00AB1B26">
              <w:rPr>
                <w:szCs w:val="20"/>
              </w:rPr>
              <w:t>deepen their understanding of fraction meanings</w:t>
            </w:r>
          </w:p>
        </w:tc>
        <w:tc>
          <w:tcPr>
            <w:tcW w:w="1510" w:type="dxa"/>
            <w:tcBorders>
              <w:top w:val="thinThickSmallGap" w:sz="24" w:space="0" w:color="auto"/>
              <w:left w:val="single" w:sz="4" w:space="0" w:color="auto"/>
              <w:bottom w:val="single" w:sz="4" w:space="0" w:color="auto"/>
            </w:tcBorders>
          </w:tcPr>
          <w:p w:rsidR="00600FA6" w:rsidRDefault="00600FA6" w:rsidP="00DC0E29">
            <w:pPr>
              <w:pStyle w:val="MaterialHead"/>
            </w:pPr>
            <w:r>
              <w:t>Materials</w:t>
            </w:r>
          </w:p>
          <w:p w:rsidR="00600FA6" w:rsidRPr="00855E6C" w:rsidRDefault="00600FA6" w:rsidP="00600FA6">
            <w:pPr>
              <w:pStyle w:val="MaterialHead"/>
              <w:numPr>
                <w:ilvl w:val="0"/>
                <w:numId w:val="5"/>
              </w:numPr>
              <w:ind w:left="209" w:hanging="209"/>
              <w:rPr>
                <w:rFonts w:ascii="Times New Roman" w:hAnsi="Times New Roman"/>
                <w:b w:val="0"/>
                <w:szCs w:val="18"/>
                <w:u w:val="none"/>
              </w:rPr>
            </w:pPr>
            <w:r w:rsidRPr="00855E6C">
              <w:rPr>
                <w:rFonts w:ascii="Times New Roman" w:hAnsi="Times New Roman"/>
                <w:b w:val="0"/>
                <w:szCs w:val="18"/>
                <w:u w:val="none"/>
              </w:rPr>
              <w:t>posted agenda and session goals</w:t>
            </w:r>
          </w:p>
          <w:p w:rsidR="00600FA6" w:rsidRPr="003948A2" w:rsidRDefault="00600FA6" w:rsidP="00600FA6">
            <w:pPr>
              <w:pStyle w:val="MaterialHead"/>
              <w:numPr>
                <w:ilvl w:val="0"/>
                <w:numId w:val="5"/>
              </w:numPr>
              <w:ind w:left="209" w:hanging="209"/>
              <w:rPr>
                <w:b w:val="0"/>
                <w:sz w:val="16"/>
                <w:szCs w:val="16"/>
                <w:u w:val="none"/>
              </w:rPr>
            </w:pPr>
            <w:r w:rsidRPr="00855E6C">
              <w:rPr>
                <w:rFonts w:ascii="Times New Roman" w:hAnsi="Times New Roman"/>
                <w:b w:val="0"/>
                <w:szCs w:val="18"/>
                <w:u w:val="none"/>
              </w:rPr>
              <w:t>continue list of instructional strategies used</w:t>
            </w:r>
          </w:p>
        </w:tc>
      </w:tr>
      <w:tr w:rsidR="00600FA6" w:rsidTr="00DC0E29">
        <w:trPr>
          <w:trHeight w:val="105"/>
          <w:jc w:val="center"/>
        </w:trPr>
        <w:tc>
          <w:tcPr>
            <w:tcW w:w="1270" w:type="dxa"/>
            <w:tcBorders>
              <w:right w:val="single" w:sz="4" w:space="0" w:color="auto"/>
            </w:tcBorders>
            <w:shd w:val="clear" w:color="auto" w:fill="669900"/>
          </w:tcPr>
          <w:p w:rsidR="00600FA6" w:rsidRDefault="00600FA6" w:rsidP="00DC0E29">
            <w:pPr>
              <w:pStyle w:val="MindsOn"/>
            </w:pPr>
          </w:p>
        </w:tc>
        <w:tc>
          <w:tcPr>
            <w:tcW w:w="7200" w:type="dxa"/>
            <w:vMerge w:val="restart"/>
            <w:tcBorders>
              <w:top w:val="single" w:sz="4" w:space="0" w:color="auto"/>
              <w:left w:val="single" w:sz="4" w:space="0" w:color="auto"/>
              <w:right w:val="single" w:sz="4" w:space="0" w:color="auto"/>
            </w:tcBorders>
          </w:tcPr>
          <w:p w:rsidR="00600FA6" w:rsidRDefault="00600FA6" w:rsidP="00DC0E29">
            <w:pPr>
              <w:pStyle w:val="DayTableSubHead"/>
              <w:rPr>
                <w:u w:val="none"/>
              </w:rPr>
            </w:pPr>
            <w:r>
              <w:rPr>
                <w:szCs w:val="20"/>
                <w:u w:val="none"/>
              </w:rPr>
              <w:t xml:space="preserve">Individual </w:t>
            </w:r>
            <w:r w:rsidRPr="009141E6">
              <w:rPr>
                <w:u w:val="none"/>
              </w:rPr>
              <w:sym w:font="Wingdings" w:char="F0E0"/>
            </w:r>
            <w:r>
              <w:rPr>
                <w:u w:val="none"/>
              </w:rPr>
              <w:t>Video Clip</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hand out worksheet on Feedback (BLM 4B.1)</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as participants watch the following video clips, they can characterize the types of feedback from the various judges</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xml:space="preserve">- from Dancing With The Stars </w:t>
            </w:r>
            <w:hyperlink r:id="rId7" w:history="1">
              <w:r w:rsidRPr="00AB1B26">
                <w:rPr>
                  <w:rStyle w:val="Hyperlink"/>
                  <w:rFonts w:ascii="Times New Roman" w:hAnsi="Times New Roman"/>
                  <w:b w:val="0"/>
                  <w:szCs w:val="20"/>
                </w:rPr>
                <w:t>http://www.youtube.com/watch?v=dXTCGKkpWmU</w:t>
              </w:r>
            </w:hyperlink>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xml:space="preserve">- from American Idol </w:t>
            </w:r>
            <w:hyperlink r:id="rId8" w:history="1">
              <w:r w:rsidRPr="00AB1B26">
                <w:rPr>
                  <w:rStyle w:val="Hyperlink"/>
                  <w:rFonts w:ascii="Times New Roman" w:hAnsi="Times New Roman"/>
                  <w:b w:val="0"/>
                  <w:szCs w:val="20"/>
                </w:rPr>
                <w:t>http://www.youtube.com/watch?v=KXOkNOoVFJM</w:t>
              </w:r>
            </w:hyperlink>
          </w:p>
          <w:p w:rsidR="00600FA6" w:rsidRDefault="00600FA6" w:rsidP="00DC0E29">
            <w:pPr>
              <w:pStyle w:val="DayTableSubHead"/>
              <w:rPr>
                <w:b w:val="0"/>
                <w:sz w:val="18"/>
                <w:szCs w:val="18"/>
                <w:u w:val="none"/>
              </w:rPr>
            </w:pPr>
          </w:p>
          <w:p w:rsidR="00600FA6" w:rsidRPr="003948A2" w:rsidRDefault="00600FA6" w:rsidP="00DC0E29">
            <w:pPr>
              <w:pStyle w:val="DayTableSubHead"/>
              <w:rPr>
                <w:szCs w:val="20"/>
                <w:u w:val="none"/>
              </w:rPr>
            </w:pPr>
            <w:r>
              <w:rPr>
                <w:szCs w:val="20"/>
                <w:u w:val="none"/>
              </w:rPr>
              <w:t xml:space="preserve">Small Group </w:t>
            </w:r>
            <w:r w:rsidRPr="009141E6">
              <w:rPr>
                <w:u w:val="none"/>
              </w:rPr>
              <w:sym w:font="Wingdings" w:char="F0E0"/>
            </w:r>
            <w:r>
              <w:rPr>
                <w:szCs w:val="20"/>
                <w:u w:val="none"/>
              </w:rPr>
              <w:t xml:space="preserve"> Round Robin share</w:t>
            </w:r>
          </w:p>
          <w:p w:rsidR="00600FA6" w:rsidRDefault="00600FA6" w:rsidP="00DC0E29">
            <w:pPr>
              <w:pStyle w:val="DayTableSubHead"/>
              <w:rPr>
                <w:b w:val="0"/>
                <w:sz w:val="18"/>
                <w:szCs w:val="18"/>
                <w:u w:val="none"/>
              </w:rPr>
            </w:pPr>
          </w:p>
          <w:p w:rsidR="00600FA6" w:rsidRDefault="00600FA6" w:rsidP="00DC0E29">
            <w:pPr>
              <w:pStyle w:val="DayTableSubHead"/>
              <w:rPr>
                <w:b w:val="0"/>
                <w:sz w:val="18"/>
                <w:szCs w:val="18"/>
                <w:u w:val="none"/>
              </w:rPr>
            </w:pPr>
            <w:r>
              <w:rPr>
                <w:szCs w:val="20"/>
                <w:u w:val="none"/>
              </w:rPr>
              <w:t xml:space="preserve">Whole Group </w:t>
            </w:r>
            <w:r w:rsidRPr="009141E6">
              <w:rPr>
                <w:u w:val="none"/>
              </w:rPr>
              <w:sym w:font="Wingdings" w:char="F0E0"/>
            </w:r>
            <w:r>
              <w:rPr>
                <w:u w:val="none"/>
              </w:rPr>
              <w:t xml:space="preserve"> Popcorn Share</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Then large group share with these guiding questions:</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xml:space="preserve">     Is there any overlap among the types of feedback?  How?  Where?</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xml:space="preserve">     Are certain types of feedback “better” than others?  How?  Why?</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xml:space="preserve">     Are certain types of feedback more appropriate for certain types of tasks?  Why?</w:t>
            </w:r>
          </w:p>
          <w:p w:rsidR="00600FA6" w:rsidRPr="003948A2" w:rsidRDefault="00600FA6" w:rsidP="00DC0E29">
            <w:pPr>
              <w:pStyle w:val="DayTableSubHead"/>
              <w:rPr>
                <w:u w:val="none"/>
              </w:rPr>
            </w:pPr>
          </w:p>
        </w:tc>
        <w:tc>
          <w:tcPr>
            <w:tcW w:w="1510" w:type="dxa"/>
            <w:vMerge w:val="restart"/>
            <w:tcBorders>
              <w:top w:val="single" w:sz="4" w:space="0" w:color="auto"/>
              <w:left w:val="single" w:sz="4" w:space="0" w:color="auto"/>
            </w:tcBorders>
            <w:shd w:val="clear" w:color="auto" w:fill="auto"/>
          </w:tcPr>
          <w:p w:rsidR="00600FA6" w:rsidRDefault="00600FA6" w:rsidP="00DC0E29">
            <w:pPr>
              <w:pStyle w:val="SideBarText"/>
            </w:pPr>
          </w:p>
          <w:p w:rsidR="00600FA6" w:rsidRDefault="00600FA6" w:rsidP="00DC0E29">
            <w:pPr>
              <w:pStyle w:val="MaterialHead"/>
            </w:pPr>
            <w:r>
              <w:t>Materials</w:t>
            </w:r>
          </w:p>
          <w:p w:rsidR="00600FA6" w:rsidRPr="00855E6C" w:rsidRDefault="00600FA6" w:rsidP="00600FA6">
            <w:pPr>
              <w:pStyle w:val="SideBarText"/>
              <w:numPr>
                <w:ilvl w:val="0"/>
                <w:numId w:val="6"/>
              </w:numPr>
              <w:ind w:left="209" w:hanging="209"/>
              <w:rPr>
                <w:rFonts w:ascii="Times New Roman" w:hAnsi="Times New Roman"/>
                <w:sz w:val="18"/>
                <w:szCs w:val="18"/>
              </w:rPr>
            </w:pPr>
            <w:r w:rsidRPr="00855E6C">
              <w:rPr>
                <w:rFonts w:ascii="Times New Roman" w:hAnsi="Times New Roman"/>
                <w:sz w:val="18"/>
                <w:szCs w:val="18"/>
              </w:rPr>
              <w:t>video clips from YouTube</w:t>
            </w:r>
          </w:p>
          <w:p w:rsidR="00600FA6" w:rsidRPr="00855E6C" w:rsidRDefault="00600FA6" w:rsidP="00600FA6">
            <w:pPr>
              <w:pStyle w:val="SideBarText"/>
              <w:numPr>
                <w:ilvl w:val="0"/>
                <w:numId w:val="6"/>
              </w:numPr>
              <w:ind w:left="209" w:hanging="209"/>
              <w:rPr>
                <w:rFonts w:ascii="Times New Roman" w:hAnsi="Times New Roman"/>
                <w:sz w:val="18"/>
                <w:szCs w:val="18"/>
              </w:rPr>
            </w:pPr>
            <w:r w:rsidRPr="00855E6C">
              <w:rPr>
                <w:rFonts w:ascii="Times New Roman" w:hAnsi="Times New Roman"/>
                <w:sz w:val="18"/>
                <w:szCs w:val="18"/>
              </w:rPr>
              <w:t>worksheet on Feedback (BLM 4B.1)</w:t>
            </w:r>
          </w:p>
          <w:p w:rsidR="00600FA6" w:rsidRDefault="00600FA6" w:rsidP="00DC0E29">
            <w:pPr>
              <w:pStyle w:val="SideBarText"/>
            </w:pPr>
          </w:p>
        </w:tc>
      </w:tr>
      <w:tr w:rsidR="00600FA6" w:rsidTr="00DC0E29">
        <w:trPr>
          <w:trHeight w:val="105"/>
          <w:jc w:val="center"/>
        </w:trPr>
        <w:tc>
          <w:tcPr>
            <w:tcW w:w="1270" w:type="dxa"/>
            <w:tcBorders>
              <w:right w:val="single" w:sz="4" w:space="0" w:color="auto"/>
            </w:tcBorders>
            <w:shd w:val="clear" w:color="auto" w:fill="auto"/>
          </w:tcPr>
          <w:p w:rsidR="00600FA6" w:rsidRPr="00FE7C57" w:rsidRDefault="00600FA6" w:rsidP="00DC0E29">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600FA6" w:rsidRDefault="00600FA6" w:rsidP="00DC0E29">
            <w:pPr>
              <w:pStyle w:val="DayTableSubHead"/>
            </w:pPr>
          </w:p>
        </w:tc>
        <w:tc>
          <w:tcPr>
            <w:tcW w:w="1510" w:type="dxa"/>
            <w:vMerge/>
            <w:tcBorders>
              <w:left w:val="single" w:sz="4" w:space="0" w:color="auto"/>
            </w:tcBorders>
          </w:tcPr>
          <w:p w:rsidR="00600FA6" w:rsidRDefault="00600FA6" w:rsidP="00DC0E29">
            <w:pPr>
              <w:pStyle w:val="SideBarText"/>
            </w:pPr>
          </w:p>
        </w:tc>
      </w:tr>
      <w:tr w:rsidR="00600FA6" w:rsidTr="00DC0E29">
        <w:trPr>
          <w:trHeight w:val="2967"/>
          <w:jc w:val="center"/>
        </w:trPr>
        <w:tc>
          <w:tcPr>
            <w:tcW w:w="1270" w:type="dxa"/>
            <w:tcBorders>
              <w:right w:val="single" w:sz="4" w:space="0" w:color="auto"/>
            </w:tcBorders>
            <w:shd w:val="clear" w:color="auto" w:fill="auto"/>
          </w:tcPr>
          <w:p w:rsidR="00600FA6" w:rsidRDefault="00600FA6" w:rsidP="00DC0E29">
            <w:pPr>
              <w:pStyle w:val="SideBarText"/>
            </w:pPr>
          </w:p>
          <w:p w:rsidR="00600FA6" w:rsidRDefault="00600FA6" w:rsidP="00DC0E29">
            <w:pPr>
              <w:pStyle w:val="SideBarText"/>
            </w:pPr>
            <w:r>
              <w:t>20 min.</w:t>
            </w:r>
          </w:p>
        </w:tc>
        <w:tc>
          <w:tcPr>
            <w:tcW w:w="7200" w:type="dxa"/>
            <w:vMerge/>
            <w:tcBorders>
              <w:top w:val="single" w:sz="4" w:space="0" w:color="auto"/>
              <w:left w:val="single" w:sz="4" w:space="0" w:color="auto"/>
              <w:right w:val="single" w:sz="4" w:space="0" w:color="auto"/>
            </w:tcBorders>
          </w:tcPr>
          <w:p w:rsidR="00600FA6" w:rsidRDefault="00600FA6" w:rsidP="00DC0E29">
            <w:pPr>
              <w:pStyle w:val="DayTableSubHead"/>
            </w:pPr>
          </w:p>
        </w:tc>
        <w:tc>
          <w:tcPr>
            <w:tcW w:w="1510" w:type="dxa"/>
            <w:vMerge/>
            <w:tcBorders>
              <w:left w:val="single" w:sz="4" w:space="0" w:color="auto"/>
            </w:tcBorders>
          </w:tcPr>
          <w:p w:rsidR="00600FA6" w:rsidRDefault="00600FA6" w:rsidP="00DC0E29">
            <w:pPr>
              <w:pStyle w:val="SideBarText"/>
            </w:pPr>
          </w:p>
        </w:tc>
      </w:tr>
      <w:tr w:rsidR="00600FA6" w:rsidTr="00DC0E29">
        <w:trPr>
          <w:trHeight w:val="105"/>
          <w:jc w:val="center"/>
        </w:trPr>
        <w:tc>
          <w:tcPr>
            <w:tcW w:w="1270" w:type="dxa"/>
            <w:tcBorders>
              <w:right w:val="single" w:sz="4" w:space="0" w:color="auto"/>
            </w:tcBorders>
            <w:shd w:val="clear" w:color="auto" w:fill="FF0000"/>
          </w:tcPr>
          <w:p w:rsidR="00600FA6" w:rsidRDefault="00600FA6" w:rsidP="00DC0E29">
            <w:pPr>
              <w:pStyle w:val="Action"/>
            </w:pPr>
          </w:p>
        </w:tc>
        <w:tc>
          <w:tcPr>
            <w:tcW w:w="7200" w:type="dxa"/>
            <w:vMerge w:val="restart"/>
            <w:tcBorders>
              <w:top w:val="single" w:sz="4" w:space="0" w:color="auto"/>
              <w:left w:val="single" w:sz="4" w:space="0" w:color="auto"/>
              <w:right w:val="single" w:sz="4" w:space="0" w:color="auto"/>
            </w:tcBorders>
          </w:tcPr>
          <w:p w:rsidR="00600FA6" w:rsidRPr="00E54F53" w:rsidRDefault="00600FA6" w:rsidP="00DC0E29">
            <w:pPr>
              <w:pStyle w:val="DayTableSubHead"/>
              <w:rPr>
                <w:szCs w:val="20"/>
                <w:u w:val="none"/>
              </w:rPr>
            </w:pPr>
            <w:r>
              <w:rPr>
                <w:szCs w:val="20"/>
                <w:u w:val="none"/>
              </w:rPr>
              <w:t xml:space="preserve">Pairs </w:t>
            </w:r>
            <w:r w:rsidRPr="009141E6">
              <w:rPr>
                <w:u w:val="none"/>
              </w:rPr>
              <w:sym w:font="Wingdings" w:char="F0E0"/>
            </w:r>
            <w:r>
              <w:rPr>
                <w:u w:val="none"/>
              </w:rPr>
              <w:t xml:space="preserve"> Write descriptive feedback for student samples (30 min.)</w:t>
            </w:r>
          </w:p>
          <w:p w:rsidR="00600FA6" w:rsidRPr="00AB1B26" w:rsidRDefault="00600FA6" w:rsidP="00DC0E29">
            <w:pPr>
              <w:pStyle w:val="DayTableSubHead"/>
              <w:rPr>
                <w:rFonts w:ascii="Times New Roman" w:hAnsi="Times New Roman"/>
                <w:b w:val="0"/>
                <w:szCs w:val="20"/>
                <w:u w:val="none"/>
              </w:rPr>
            </w:pPr>
            <w:r>
              <w:rPr>
                <w:rFonts w:ascii="Times New Roman" w:hAnsi="Times New Roman"/>
                <w:b w:val="0"/>
                <w:szCs w:val="20"/>
                <w:u w:val="none"/>
              </w:rPr>
              <w:t xml:space="preserve">- participants </w:t>
            </w:r>
            <w:r w:rsidRPr="00AB1B26">
              <w:rPr>
                <w:rFonts w:ascii="Times New Roman" w:hAnsi="Times New Roman"/>
                <w:b w:val="0"/>
                <w:szCs w:val="20"/>
                <w:u w:val="none"/>
              </w:rPr>
              <w:t>group themse</w:t>
            </w:r>
            <w:r>
              <w:rPr>
                <w:rFonts w:ascii="Times New Roman" w:hAnsi="Times New Roman"/>
                <w:b w:val="0"/>
                <w:szCs w:val="20"/>
                <w:u w:val="none"/>
              </w:rPr>
              <w:t xml:space="preserve">lves by question number; </w:t>
            </w:r>
            <w:r w:rsidRPr="00AB1B26">
              <w:rPr>
                <w:rFonts w:ascii="Times New Roman" w:hAnsi="Times New Roman"/>
                <w:b w:val="0"/>
                <w:szCs w:val="20"/>
                <w:u w:val="none"/>
              </w:rPr>
              <w:t xml:space="preserve"> work in pairs on 2 or 3 samples</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cut and paste sample in middle of piece of chart paper</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write in 4 colours</w:t>
            </w:r>
            <w:r>
              <w:rPr>
                <w:rFonts w:ascii="Times New Roman" w:hAnsi="Times New Roman"/>
                <w:b w:val="0"/>
                <w:szCs w:val="20"/>
                <w:u w:val="none"/>
              </w:rPr>
              <w:t xml:space="preserve"> around sample</w:t>
            </w:r>
            <w:r w:rsidRPr="00AB1B26">
              <w:rPr>
                <w:rFonts w:ascii="Times New Roman" w:hAnsi="Times New Roman"/>
                <w:b w:val="0"/>
                <w:szCs w:val="20"/>
                <w:u w:val="none"/>
              </w:rPr>
              <w:t>:</w:t>
            </w:r>
          </w:p>
          <w:p w:rsidR="00600FA6" w:rsidRPr="00AB1B26" w:rsidRDefault="00600FA6" w:rsidP="00600FA6">
            <w:pPr>
              <w:pStyle w:val="ListParagraph"/>
              <w:numPr>
                <w:ilvl w:val="0"/>
                <w:numId w:val="4"/>
              </w:numPr>
            </w:pPr>
            <w:r w:rsidRPr="00AB1B26">
              <w:t>What the student knows (green)</w:t>
            </w:r>
          </w:p>
          <w:p w:rsidR="00600FA6" w:rsidRPr="00AB1B26" w:rsidRDefault="00600FA6" w:rsidP="00600FA6">
            <w:pPr>
              <w:pStyle w:val="ListParagraph"/>
              <w:numPr>
                <w:ilvl w:val="0"/>
                <w:numId w:val="4"/>
              </w:numPr>
            </w:pPr>
            <w:r w:rsidRPr="00AB1B26">
              <w:t>What knowledge/understanding seems fragile (orange)</w:t>
            </w:r>
          </w:p>
          <w:p w:rsidR="00600FA6" w:rsidRPr="00AB1B26" w:rsidRDefault="00600FA6" w:rsidP="00600FA6">
            <w:pPr>
              <w:pStyle w:val="ListParagraph"/>
              <w:numPr>
                <w:ilvl w:val="0"/>
                <w:numId w:val="4"/>
              </w:numPr>
            </w:pPr>
            <w:r w:rsidRPr="00AB1B26">
              <w:t>What questions you may ask the student to expose and evoke thinking (blue)</w:t>
            </w:r>
          </w:p>
          <w:p w:rsidR="00600FA6" w:rsidRPr="00AB1B26" w:rsidRDefault="00600FA6" w:rsidP="00600FA6">
            <w:pPr>
              <w:pStyle w:val="ListParagraph"/>
              <w:numPr>
                <w:ilvl w:val="0"/>
                <w:numId w:val="4"/>
              </w:numPr>
            </w:pPr>
            <w:r w:rsidRPr="00AB1B26">
              <w:t>What a descriptive feedback comment may look like on the student work based on the above thinking (black)</w:t>
            </w:r>
          </w:p>
          <w:p w:rsidR="00600FA6" w:rsidRDefault="00600FA6" w:rsidP="00DC0E29">
            <w:pPr>
              <w:pStyle w:val="DayTableSubHead"/>
              <w:rPr>
                <w:b w:val="0"/>
                <w:sz w:val="18"/>
                <w:szCs w:val="18"/>
                <w:u w:val="none"/>
              </w:rPr>
            </w:pPr>
          </w:p>
          <w:p w:rsidR="00600FA6" w:rsidRPr="009B6CC6" w:rsidRDefault="00600FA6" w:rsidP="00DC0E29">
            <w:pPr>
              <w:pStyle w:val="DayTableSubHead"/>
              <w:rPr>
                <w:szCs w:val="20"/>
                <w:u w:val="none"/>
              </w:rPr>
            </w:pPr>
            <w:r>
              <w:rPr>
                <w:szCs w:val="20"/>
                <w:u w:val="none"/>
              </w:rPr>
              <w:t xml:space="preserve">Small Group </w:t>
            </w:r>
            <w:r w:rsidRPr="009141E6">
              <w:rPr>
                <w:u w:val="none"/>
              </w:rPr>
              <w:sym w:font="Wingdings" w:char="F0E0"/>
            </w:r>
            <w:r>
              <w:rPr>
                <w:u w:val="none"/>
              </w:rPr>
              <w:t xml:space="preserve"> Share (20 min.)</w:t>
            </w:r>
          </w:p>
          <w:p w:rsidR="00600FA6" w:rsidRPr="00AB1B26" w:rsidRDefault="00600FA6" w:rsidP="00DC0E29">
            <w:pPr>
              <w:pStyle w:val="DayTableSubHead"/>
              <w:rPr>
                <w:rFonts w:ascii="Times New Roman" w:hAnsi="Times New Roman"/>
                <w:b w:val="0"/>
                <w:szCs w:val="20"/>
                <w:u w:val="none"/>
              </w:rPr>
            </w:pPr>
            <w:r>
              <w:rPr>
                <w:rFonts w:ascii="Times New Roman" w:hAnsi="Times New Roman"/>
                <w:b w:val="0"/>
                <w:szCs w:val="20"/>
                <w:u w:val="none"/>
              </w:rPr>
              <w:t>- participants share work</w:t>
            </w:r>
            <w:r w:rsidRPr="00AB1B26">
              <w:rPr>
                <w:rFonts w:ascii="Times New Roman" w:hAnsi="Times New Roman"/>
                <w:b w:val="0"/>
                <w:szCs w:val="20"/>
                <w:u w:val="none"/>
              </w:rPr>
              <w:t xml:space="preserve"> within the group of those working with the same question</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post chart paper or spread on tables</w:t>
            </w:r>
          </w:p>
          <w:p w:rsidR="00600FA6" w:rsidRPr="00CB315A" w:rsidRDefault="00600FA6" w:rsidP="00DC0E29">
            <w:pPr>
              <w:pStyle w:val="DayTableSubHead"/>
              <w:rPr>
                <w:b w:val="0"/>
                <w:sz w:val="18"/>
                <w:szCs w:val="18"/>
                <w:u w:val="none"/>
              </w:rPr>
            </w:pPr>
          </w:p>
          <w:p w:rsidR="00600FA6" w:rsidRPr="003948A2" w:rsidRDefault="00600FA6" w:rsidP="00DC0E29">
            <w:pPr>
              <w:pStyle w:val="DayTableSubHead"/>
              <w:rPr>
                <w:u w:val="none"/>
              </w:rPr>
            </w:pPr>
            <w:r>
              <w:rPr>
                <w:szCs w:val="20"/>
                <w:u w:val="none"/>
              </w:rPr>
              <w:t xml:space="preserve">Whole Group </w:t>
            </w:r>
            <w:r w:rsidRPr="009141E6">
              <w:rPr>
                <w:u w:val="none"/>
              </w:rPr>
              <w:sym w:font="Wingdings" w:char="F0E0"/>
            </w:r>
            <w:r>
              <w:rPr>
                <w:u w:val="none"/>
              </w:rPr>
              <w:t xml:space="preserve"> Gallery Walk (10 min.)</w:t>
            </w:r>
          </w:p>
          <w:p w:rsidR="00600FA6" w:rsidRPr="00CB315A" w:rsidRDefault="00600FA6" w:rsidP="00DC0E29">
            <w:pPr>
              <w:pStyle w:val="DayTableSubHead"/>
              <w:rPr>
                <w:b w:val="0"/>
                <w:sz w:val="18"/>
                <w:szCs w:val="18"/>
                <w:u w:val="none"/>
              </w:rPr>
            </w:pPr>
          </w:p>
          <w:p w:rsidR="00600FA6" w:rsidRPr="009B6CC6" w:rsidRDefault="00600FA6" w:rsidP="00DC0E29">
            <w:pPr>
              <w:pStyle w:val="DayTableSubHead"/>
              <w:rPr>
                <w:szCs w:val="20"/>
                <w:u w:val="none"/>
              </w:rPr>
            </w:pPr>
            <w:r>
              <w:rPr>
                <w:szCs w:val="20"/>
                <w:u w:val="none"/>
              </w:rPr>
              <w:t xml:space="preserve">Whole Group </w:t>
            </w:r>
            <w:r w:rsidRPr="009141E6">
              <w:rPr>
                <w:u w:val="none"/>
              </w:rPr>
              <w:sym w:font="Wingdings" w:char="F0E0"/>
            </w:r>
            <w:r>
              <w:rPr>
                <w:u w:val="none"/>
              </w:rPr>
              <w:t xml:space="preserve"> Share, discuss (15 min.)</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large group share could focus on:</w:t>
            </w:r>
          </w:p>
          <w:p w:rsidR="00600FA6" w:rsidRPr="00AB1B26" w:rsidRDefault="00600FA6" w:rsidP="00600FA6">
            <w:pPr>
              <w:pStyle w:val="DayTableSubHead"/>
              <w:numPr>
                <w:ilvl w:val="0"/>
                <w:numId w:val="3"/>
              </w:numPr>
              <w:rPr>
                <w:rFonts w:ascii="Times New Roman" w:hAnsi="Times New Roman"/>
                <w:b w:val="0"/>
                <w:szCs w:val="20"/>
                <w:u w:val="none"/>
              </w:rPr>
            </w:pPr>
            <w:r>
              <w:rPr>
                <w:rFonts w:ascii="Times New Roman" w:hAnsi="Times New Roman"/>
                <w:b w:val="0"/>
                <w:szCs w:val="20"/>
                <w:u w:val="none"/>
              </w:rPr>
              <w:t>Any insights from the task?</w:t>
            </w:r>
          </w:p>
          <w:p w:rsidR="00600FA6" w:rsidRPr="00540C45" w:rsidRDefault="00600FA6" w:rsidP="00600FA6">
            <w:pPr>
              <w:pStyle w:val="DayTableSubHead"/>
              <w:numPr>
                <w:ilvl w:val="0"/>
                <w:numId w:val="3"/>
              </w:numPr>
              <w:rPr>
                <w:rFonts w:ascii="Times New Roman" w:hAnsi="Times New Roman"/>
                <w:b w:val="0"/>
                <w:szCs w:val="20"/>
                <w:u w:val="none"/>
              </w:rPr>
            </w:pPr>
            <w:r w:rsidRPr="00AB1B26">
              <w:rPr>
                <w:rFonts w:ascii="Times New Roman" w:hAnsi="Times New Roman"/>
                <w:b w:val="0"/>
                <w:szCs w:val="20"/>
                <w:u w:val="none"/>
              </w:rPr>
              <w:t xml:space="preserve">How is this like something you have used in the classroom?  </w:t>
            </w:r>
            <w:r>
              <w:rPr>
                <w:rFonts w:ascii="Times New Roman" w:hAnsi="Times New Roman"/>
                <w:b w:val="0"/>
                <w:szCs w:val="20"/>
                <w:u w:val="none"/>
              </w:rPr>
              <w:t>P</w:t>
            </w:r>
            <w:r w:rsidRPr="00AB1B26">
              <w:rPr>
                <w:rFonts w:ascii="Times New Roman" w:hAnsi="Times New Roman"/>
                <w:b w:val="0"/>
                <w:szCs w:val="20"/>
                <w:u w:val="none"/>
              </w:rPr>
              <w:t>articularly in relation to misconceptions with fraction concepts?</w:t>
            </w:r>
          </w:p>
          <w:p w:rsidR="00600FA6" w:rsidRPr="00AB1B26" w:rsidRDefault="00600FA6" w:rsidP="00DC0E29">
            <w:pPr>
              <w:pStyle w:val="DayTableSubHead"/>
              <w:rPr>
                <w:rFonts w:ascii="Times New Roman" w:hAnsi="Times New Roman"/>
                <w:b w:val="0"/>
                <w:szCs w:val="20"/>
                <w:u w:val="none"/>
              </w:rPr>
            </w:pPr>
            <w:r w:rsidRPr="00AB1B26">
              <w:rPr>
                <w:rFonts w:ascii="Times New Roman" w:hAnsi="Times New Roman"/>
                <w:b w:val="0"/>
                <w:szCs w:val="20"/>
                <w:u w:val="none"/>
              </w:rPr>
              <w:t xml:space="preserve">- </w:t>
            </w:r>
            <w:proofErr w:type="gramStart"/>
            <w:r w:rsidRPr="00AB1B26">
              <w:rPr>
                <w:rFonts w:ascii="Times New Roman" w:hAnsi="Times New Roman"/>
                <w:b w:val="0"/>
                <w:szCs w:val="20"/>
                <w:u w:val="none"/>
              </w:rPr>
              <w:t>h</w:t>
            </w:r>
            <w:r>
              <w:rPr>
                <w:rFonts w:ascii="Times New Roman" w:hAnsi="Times New Roman"/>
                <w:b w:val="0"/>
                <w:szCs w:val="20"/>
                <w:u w:val="none"/>
              </w:rPr>
              <w:t>and</w:t>
            </w:r>
            <w:proofErr w:type="gramEnd"/>
            <w:r>
              <w:rPr>
                <w:rFonts w:ascii="Times New Roman" w:hAnsi="Times New Roman"/>
                <w:b w:val="0"/>
                <w:szCs w:val="20"/>
                <w:u w:val="none"/>
              </w:rPr>
              <w:t xml:space="preserve"> out “Ten Ways…</w:t>
            </w:r>
            <w:r w:rsidRPr="00AB1B26">
              <w:rPr>
                <w:rFonts w:ascii="Times New Roman" w:hAnsi="Times New Roman"/>
                <w:b w:val="0"/>
                <w:szCs w:val="20"/>
                <w:u w:val="none"/>
              </w:rPr>
              <w:t>”</w:t>
            </w:r>
            <w:r>
              <w:rPr>
                <w:rFonts w:ascii="Times New Roman" w:hAnsi="Times New Roman"/>
                <w:b w:val="0"/>
                <w:szCs w:val="20"/>
                <w:u w:val="none"/>
              </w:rPr>
              <w:t xml:space="preserve"> (BLM 4B.2) - </w:t>
            </w:r>
            <w:r w:rsidRPr="00AB1B26">
              <w:rPr>
                <w:rFonts w:ascii="Times New Roman" w:hAnsi="Times New Roman"/>
                <w:b w:val="0"/>
                <w:szCs w:val="20"/>
                <w:u w:val="none"/>
              </w:rPr>
              <w:t>des</w:t>
            </w:r>
            <w:r>
              <w:rPr>
                <w:rFonts w:ascii="Times New Roman" w:hAnsi="Times New Roman"/>
                <w:b w:val="0"/>
                <w:szCs w:val="20"/>
                <w:u w:val="none"/>
              </w:rPr>
              <w:t>cribe this resource.</w:t>
            </w:r>
          </w:p>
          <w:p w:rsidR="00600FA6" w:rsidRPr="003948A2" w:rsidRDefault="00600FA6" w:rsidP="00DC0E29">
            <w:pPr>
              <w:pStyle w:val="DayTableSubHead"/>
              <w:rPr>
                <w:u w:val="none"/>
              </w:rPr>
            </w:pPr>
            <w:r w:rsidRPr="009141E6">
              <w:rPr>
                <w:u w:val="none"/>
              </w:rPr>
              <w:tab/>
            </w:r>
          </w:p>
        </w:tc>
        <w:tc>
          <w:tcPr>
            <w:tcW w:w="1510" w:type="dxa"/>
            <w:vMerge w:val="restart"/>
            <w:tcBorders>
              <w:left w:val="single" w:sz="4" w:space="0" w:color="auto"/>
            </w:tcBorders>
            <w:shd w:val="clear" w:color="auto" w:fill="auto"/>
          </w:tcPr>
          <w:p w:rsidR="00600FA6" w:rsidRDefault="00600FA6" w:rsidP="00DC0E29">
            <w:pPr>
              <w:pStyle w:val="MaterialHead"/>
            </w:pPr>
            <w:r>
              <w:t>Materials</w:t>
            </w:r>
          </w:p>
          <w:p w:rsidR="00600FA6" w:rsidRPr="00855E6C" w:rsidRDefault="00600FA6" w:rsidP="00600FA6">
            <w:pPr>
              <w:pStyle w:val="SideBarText"/>
              <w:numPr>
                <w:ilvl w:val="0"/>
                <w:numId w:val="6"/>
              </w:numPr>
              <w:ind w:left="209" w:hanging="209"/>
              <w:rPr>
                <w:rFonts w:ascii="Times New Roman" w:hAnsi="Times New Roman"/>
                <w:sz w:val="18"/>
                <w:szCs w:val="18"/>
              </w:rPr>
            </w:pPr>
            <w:r w:rsidRPr="00855E6C">
              <w:rPr>
                <w:rFonts w:ascii="Times New Roman" w:hAnsi="Times New Roman"/>
                <w:sz w:val="18"/>
                <w:szCs w:val="18"/>
              </w:rPr>
              <w:t>student samples made up into 5 packages – 1 for each question</w:t>
            </w:r>
          </w:p>
          <w:p w:rsidR="00600FA6" w:rsidRPr="00855E6C" w:rsidRDefault="00600FA6" w:rsidP="00600FA6">
            <w:pPr>
              <w:pStyle w:val="SideBarText"/>
              <w:numPr>
                <w:ilvl w:val="0"/>
                <w:numId w:val="6"/>
              </w:numPr>
              <w:ind w:left="209" w:hanging="209"/>
              <w:rPr>
                <w:rFonts w:ascii="Times New Roman" w:hAnsi="Times New Roman"/>
                <w:sz w:val="18"/>
                <w:szCs w:val="18"/>
              </w:rPr>
            </w:pPr>
            <w:r w:rsidRPr="00855E6C">
              <w:rPr>
                <w:rFonts w:ascii="Times New Roman" w:hAnsi="Times New Roman"/>
                <w:sz w:val="18"/>
                <w:szCs w:val="18"/>
              </w:rPr>
              <w:t>chart paper</w:t>
            </w:r>
          </w:p>
          <w:p w:rsidR="00600FA6" w:rsidRPr="00855E6C" w:rsidRDefault="00600FA6" w:rsidP="00600FA6">
            <w:pPr>
              <w:pStyle w:val="SideBarText"/>
              <w:numPr>
                <w:ilvl w:val="0"/>
                <w:numId w:val="6"/>
              </w:numPr>
              <w:ind w:left="209" w:hanging="209"/>
              <w:rPr>
                <w:rFonts w:ascii="Times New Roman" w:hAnsi="Times New Roman"/>
                <w:sz w:val="18"/>
                <w:szCs w:val="18"/>
              </w:rPr>
            </w:pPr>
            <w:r w:rsidRPr="00855E6C">
              <w:rPr>
                <w:rFonts w:ascii="Times New Roman" w:hAnsi="Times New Roman"/>
                <w:sz w:val="18"/>
                <w:szCs w:val="18"/>
              </w:rPr>
              <w:t>markers in 4 colours – green, orange, blue, black</w:t>
            </w:r>
          </w:p>
          <w:p w:rsidR="00600FA6" w:rsidRPr="00855E6C" w:rsidRDefault="00600FA6" w:rsidP="00600FA6">
            <w:pPr>
              <w:pStyle w:val="SideBarText"/>
              <w:numPr>
                <w:ilvl w:val="0"/>
                <w:numId w:val="6"/>
              </w:numPr>
              <w:ind w:left="209" w:hanging="209"/>
              <w:rPr>
                <w:rFonts w:ascii="Times New Roman" w:hAnsi="Times New Roman"/>
                <w:sz w:val="18"/>
                <w:szCs w:val="18"/>
              </w:rPr>
            </w:pPr>
            <w:r w:rsidRPr="00855E6C">
              <w:rPr>
                <w:rFonts w:ascii="Times New Roman" w:hAnsi="Times New Roman"/>
                <w:sz w:val="18"/>
                <w:szCs w:val="18"/>
              </w:rPr>
              <w:t>tape</w:t>
            </w:r>
          </w:p>
          <w:p w:rsidR="00600FA6" w:rsidRPr="00855E6C" w:rsidRDefault="00600FA6" w:rsidP="00600FA6">
            <w:pPr>
              <w:pStyle w:val="SideBarText"/>
              <w:numPr>
                <w:ilvl w:val="0"/>
                <w:numId w:val="6"/>
              </w:numPr>
              <w:ind w:left="209" w:hanging="209"/>
              <w:rPr>
                <w:rFonts w:ascii="Times New Roman" w:hAnsi="Times New Roman"/>
                <w:sz w:val="18"/>
                <w:szCs w:val="18"/>
              </w:rPr>
            </w:pPr>
            <w:r w:rsidRPr="00855E6C">
              <w:rPr>
                <w:rFonts w:ascii="Times New Roman" w:hAnsi="Times New Roman"/>
                <w:sz w:val="18"/>
                <w:szCs w:val="18"/>
              </w:rPr>
              <w:t>scissors</w:t>
            </w:r>
          </w:p>
          <w:p w:rsidR="00600FA6" w:rsidRPr="00855E6C" w:rsidRDefault="00600FA6" w:rsidP="00600FA6">
            <w:pPr>
              <w:pStyle w:val="SideBarText"/>
              <w:numPr>
                <w:ilvl w:val="0"/>
                <w:numId w:val="6"/>
              </w:numPr>
              <w:ind w:left="209" w:hanging="209"/>
              <w:rPr>
                <w:rFonts w:ascii="Times New Roman" w:hAnsi="Times New Roman"/>
                <w:sz w:val="18"/>
                <w:szCs w:val="18"/>
              </w:rPr>
            </w:pPr>
            <w:proofErr w:type="gramStart"/>
            <w:r w:rsidRPr="00855E6C">
              <w:rPr>
                <w:rFonts w:ascii="Times New Roman" w:hAnsi="Times New Roman"/>
                <w:sz w:val="18"/>
                <w:szCs w:val="18"/>
              </w:rPr>
              <w:t>handout</w:t>
            </w:r>
            <w:proofErr w:type="gramEnd"/>
            <w:r w:rsidRPr="00855E6C">
              <w:rPr>
                <w:rFonts w:ascii="Times New Roman" w:hAnsi="Times New Roman"/>
                <w:sz w:val="18"/>
                <w:szCs w:val="18"/>
              </w:rPr>
              <w:t xml:space="preserve"> on “Ten Ways…” </w:t>
            </w:r>
          </w:p>
          <w:p w:rsidR="00600FA6" w:rsidRDefault="00600FA6" w:rsidP="00DC0E29">
            <w:pPr>
              <w:pStyle w:val="SideBarText"/>
              <w:ind w:left="209"/>
            </w:pPr>
            <w:r w:rsidRPr="00855E6C">
              <w:rPr>
                <w:rFonts w:ascii="Times New Roman" w:hAnsi="Times New Roman"/>
                <w:sz w:val="18"/>
                <w:szCs w:val="18"/>
              </w:rPr>
              <w:t>(BLM 4B.2)</w:t>
            </w:r>
          </w:p>
          <w:p w:rsidR="00600FA6" w:rsidRDefault="00600FA6" w:rsidP="00DC0E29"/>
        </w:tc>
      </w:tr>
      <w:tr w:rsidR="00600FA6" w:rsidTr="00DC0E29">
        <w:trPr>
          <w:trHeight w:val="105"/>
          <w:jc w:val="center"/>
        </w:trPr>
        <w:tc>
          <w:tcPr>
            <w:tcW w:w="1270" w:type="dxa"/>
            <w:tcBorders>
              <w:right w:val="single" w:sz="4" w:space="0" w:color="auto"/>
            </w:tcBorders>
            <w:shd w:val="clear" w:color="auto" w:fill="auto"/>
          </w:tcPr>
          <w:p w:rsidR="00600FA6" w:rsidRPr="00FE7C57" w:rsidRDefault="00600FA6" w:rsidP="00DC0E29">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600FA6" w:rsidRDefault="00600FA6" w:rsidP="00DC0E29">
            <w:pPr>
              <w:pStyle w:val="DayTableSubHead"/>
            </w:pPr>
          </w:p>
        </w:tc>
        <w:tc>
          <w:tcPr>
            <w:tcW w:w="1510" w:type="dxa"/>
            <w:vMerge/>
            <w:tcBorders>
              <w:left w:val="single" w:sz="4" w:space="0" w:color="auto"/>
            </w:tcBorders>
          </w:tcPr>
          <w:p w:rsidR="00600FA6" w:rsidRDefault="00600FA6" w:rsidP="00DC0E29"/>
        </w:tc>
      </w:tr>
      <w:tr w:rsidR="00600FA6" w:rsidTr="00DC0E29">
        <w:trPr>
          <w:trHeight w:val="2414"/>
          <w:jc w:val="center"/>
        </w:trPr>
        <w:tc>
          <w:tcPr>
            <w:tcW w:w="1270" w:type="dxa"/>
            <w:tcBorders>
              <w:right w:val="single" w:sz="4" w:space="0" w:color="auto"/>
            </w:tcBorders>
            <w:shd w:val="clear" w:color="auto" w:fill="auto"/>
          </w:tcPr>
          <w:p w:rsidR="00600FA6" w:rsidRDefault="00600FA6" w:rsidP="00DC0E29">
            <w:pPr>
              <w:pStyle w:val="SideBarText"/>
            </w:pPr>
          </w:p>
          <w:p w:rsidR="00600FA6" w:rsidRDefault="00600FA6" w:rsidP="00DC0E29">
            <w:pPr>
              <w:pStyle w:val="SideBarText"/>
            </w:pPr>
            <w:r>
              <w:t>75 min.</w:t>
            </w:r>
          </w:p>
        </w:tc>
        <w:tc>
          <w:tcPr>
            <w:tcW w:w="7200" w:type="dxa"/>
            <w:vMerge/>
            <w:tcBorders>
              <w:top w:val="single" w:sz="4" w:space="0" w:color="auto"/>
              <w:left w:val="single" w:sz="4" w:space="0" w:color="auto"/>
              <w:bottom w:val="single" w:sz="4" w:space="0" w:color="auto"/>
              <w:right w:val="single" w:sz="4" w:space="0" w:color="auto"/>
            </w:tcBorders>
          </w:tcPr>
          <w:p w:rsidR="00600FA6" w:rsidRDefault="00600FA6" w:rsidP="00DC0E29">
            <w:pPr>
              <w:pStyle w:val="DayTableSubHead"/>
            </w:pPr>
          </w:p>
        </w:tc>
        <w:tc>
          <w:tcPr>
            <w:tcW w:w="1510" w:type="dxa"/>
            <w:vMerge/>
            <w:tcBorders>
              <w:left w:val="single" w:sz="4" w:space="0" w:color="auto"/>
            </w:tcBorders>
          </w:tcPr>
          <w:p w:rsidR="00600FA6" w:rsidRDefault="00600FA6" w:rsidP="00DC0E29"/>
        </w:tc>
      </w:tr>
      <w:tr w:rsidR="00600FA6" w:rsidTr="00DC0E29">
        <w:trPr>
          <w:trHeight w:val="50"/>
          <w:jc w:val="center"/>
        </w:trPr>
        <w:tc>
          <w:tcPr>
            <w:tcW w:w="1270" w:type="dxa"/>
            <w:tcBorders>
              <w:right w:val="single" w:sz="4" w:space="0" w:color="auto"/>
            </w:tcBorders>
            <w:shd w:val="clear" w:color="auto" w:fill="0000FF"/>
          </w:tcPr>
          <w:p w:rsidR="00600FA6" w:rsidRDefault="00600FA6" w:rsidP="00DC0E29">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600FA6" w:rsidRPr="00540C45" w:rsidRDefault="00600FA6" w:rsidP="00DC0E29">
            <w:pPr>
              <w:pStyle w:val="NoSpacing"/>
              <w:rPr>
                <w:rFonts w:ascii="Arial" w:hAnsi="Arial" w:cs="Arial"/>
                <w:b/>
                <w:sz w:val="20"/>
                <w:szCs w:val="20"/>
              </w:rPr>
            </w:pPr>
            <w:r w:rsidRPr="00540C45">
              <w:rPr>
                <w:rFonts w:ascii="Arial" w:hAnsi="Arial" w:cs="Arial"/>
                <w:b/>
                <w:sz w:val="20"/>
                <w:szCs w:val="20"/>
              </w:rPr>
              <w:t xml:space="preserve">Individual, Whole Group </w:t>
            </w:r>
            <w:r w:rsidRPr="00540C45">
              <w:rPr>
                <w:rFonts w:ascii="Arial" w:hAnsi="Arial" w:cs="Arial"/>
                <w:b/>
                <w:sz w:val="20"/>
                <w:szCs w:val="20"/>
              </w:rPr>
              <w:sym w:font="Wingdings" w:char="F0E0"/>
            </w:r>
            <w:r w:rsidRPr="00540C45">
              <w:rPr>
                <w:rFonts w:ascii="Arial" w:hAnsi="Arial" w:cs="Arial"/>
                <w:b/>
                <w:sz w:val="20"/>
                <w:szCs w:val="20"/>
              </w:rPr>
              <w:t xml:space="preserve"> Exit Card</w:t>
            </w:r>
          </w:p>
          <w:p w:rsidR="00600FA6" w:rsidRPr="003948A2" w:rsidRDefault="00600FA6" w:rsidP="00DC0E29">
            <w:pPr>
              <w:pStyle w:val="NoSpacing"/>
              <w:rPr>
                <w:sz w:val="22"/>
              </w:rPr>
            </w:pPr>
            <w:r>
              <w:rPr>
                <w:sz w:val="20"/>
                <w:szCs w:val="20"/>
              </w:rPr>
              <w:t xml:space="preserve">Think of an idea, </w:t>
            </w:r>
            <w:r w:rsidRPr="00540C45">
              <w:rPr>
                <w:sz w:val="20"/>
                <w:szCs w:val="20"/>
              </w:rPr>
              <w:t xml:space="preserve">comment, </w:t>
            </w:r>
            <w:r>
              <w:rPr>
                <w:sz w:val="20"/>
                <w:szCs w:val="20"/>
              </w:rPr>
              <w:t xml:space="preserve">or strategy </w:t>
            </w:r>
            <w:r w:rsidRPr="00540C45">
              <w:rPr>
                <w:sz w:val="20"/>
                <w:szCs w:val="20"/>
              </w:rPr>
              <w:t>from either the plenary</w:t>
            </w:r>
            <w:r>
              <w:rPr>
                <w:sz w:val="20"/>
                <w:szCs w:val="20"/>
              </w:rPr>
              <w:t xml:space="preserve"> or the breakout sessions today</w:t>
            </w:r>
            <w:r w:rsidRPr="00540C45">
              <w:rPr>
                <w:sz w:val="20"/>
                <w:szCs w:val="20"/>
              </w:rPr>
              <w:t xml:space="preserve"> that caught your attention.</w:t>
            </w:r>
            <w:r>
              <w:rPr>
                <w:sz w:val="20"/>
                <w:szCs w:val="20"/>
              </w:rPr>
              <w:t xml:space="preserve">  Jot down on an exit card.  Ask 3 or 4 to share.</w:t>
            </w:r>
            <w:r w:rsidRPr="009141E6">
              <w:tab/>
            </w:r>
          </w:p>
        </w:tc>
        <w:tc>
          <w:tcPr>
            <w:tcW w:w="1510" w:type="dxa"/>
            <w:vMerge w:val="restart"/>
            <w:tcBorders>
              <w:left w:val="single" w:sz="4" w:space="0" w:color="auto"/>
            </w:tcBorders>
            <w:shd w:val="clear" w:color="auto" w:fill="auto"/>
          </w:tcPr>
          <w:p w:rsidR="00600FA6" w:rsidRDefault="00600FA6" w:rsidP="00DC0E29">
            <w:pPr>
              <w:rPr>
                <w:noProof/>
                <w:sz w:val="18"/>
                <w:szCs w:val="18"/>
                <w:lang w:eastAsia="en-CA"/>
              </w:rPr>
            </w:pPr>
            <w:r>
              <w:rPr>
                <w:noProof/>
                <w:lang w:eastAsia="en-CA"/>
              </w:rPr>
              <w:drawing>
                <wp:inline distT="0" distB="0" distL="0" distR="0">
                  <wp:extent cx="314325" cy="142875"/>
                  <wp:effectExtent l="19050" t="0" r="9525" b="0"/>
                  <wp:docPr id="1" name="Picture 1" descr="a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l"/>
                          <pic:cNvPicPr>
                            <a:picLocks noChangeAspect="1" noChangeArrowheads="1"/>
                          </pic:cNvPicPr>
                        </pic:nvPicPr>
                        <pic:blipFill>
                          <a:blip r:embed="rId9" cstate="print"/>
                          <a:srcRect/>
                          <a:stretch>
                            <a:fillRect/>
                          </a:stretch>
                        </pic:blipFill>
                        <pic:spPr bwMode="auto">
                          <a:xfrm>
                            <a:off x="0" y="0"/>
                            <a:ext cx="314325" cy="142875"/>
                          </a:xfrm>
                          <a:prstGeom prst="rect">
                            <a:avLst/>
                          </a:prstGeom>
                          <a:noFill/>
                          <a:ln w="9525">
                            <a:noFill/>
                            <a:miter lim="800000"/>
                            <a:headEnd/>
                            <a:tailEnd/>
                          </a:ln>
                        </pic:spPr>
                      </pic:pic>
                    </a:graphicData>
                  </a:graphic>
                </wp:inline>
              </w:drawing>
            </w:r>
            <w:r>
              <w:rPr>
                <w:noProof/>
                <w:sz w:val="18"/>
                <w:szCs w:val="18"/>
                <w:lang w:eastAsia="en-CA"/>
              </w:rPr>
              <w:t xml:space="preserve"> </w:t>
            </w:r>
          </w:p>
          <w:p w:rsidR="00600FA6" w:rsidRPr="00855E6C" w:rsidRDefault="00600FA6" w:rsidP="00DC0E29">
            <w:pPr>
              <w:rPr>
                <w:sz w:val="18"/>
                <w:szCs w:val="18"/>
              </w:rPr>
            </w:pPr>
            <w:r w:rsidRPr="00855E6C">
              <w:rPr>
                <w:noProof/>
                <w:sz w:val="18"/>
                <w:szCs w:val="18"/>
                <w:lang w:eastAsia="en-CA"/>
              </w:rPr>
              <w:t>Exit Card</w:t>
            </w:r>
          </w:p>
        </w:tc>
      </w:tr>
      <w:tr w:rsidR="00600FA6" w:rsidTr="00DC0E29">
        <w:trPr>
          <w:trHeight w:val="205"/>
          <w:jc w:val="center"/>
        </w:trPr>
        <w:tc>
          <w:tcPr>
            <w:tcW w:w="1270" w:type="dxa"/>
            <w:tcBorders>
              <w:right w:val="single" w:sz="4" w:space="0" w:color="auto"/>
            </w:tcBorders>
            <w:shd w:val="clear" w:color="auto" w:fill="auto"/>
          </w:tcPr>
          <w:p w:rsidR="00600FA6" w:rsidRPr="00FE7C57" w:rsidRDefault="00600FA6" w:rsidP="00DC0E29">
            <w:pPr>
              <w:pStyle w:val="ConsolidateDebrief"/>
              <w:spacing w:before="0"/>
              <w:jc w:val="left"/>
              <w:rPr>
                <w:szCs w:val="20"/>
              </w:rPr>
            </w:pPr>
            <w:r w:rsidRPr="00FE7C57">
              <w:rPr>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600FA6" w:rsidRDefault="00600FA6" w:rsidP="00DC0E29">
            <w:pPr>
              <w:pStyle w:val="DayTableSubHead"/>
            </w:pPr>
          </w:p>
        </w:tc>
        <w:tc>
          <w:tcPr>
            <w:tcW w:w="1510" w:type="dxa"/>
            <w:vMerge/>
            <w:tcBorders>
              <w:left w:val="single" w:sz="4" w:space="0" w:color="auto"/>
            </w:tcBorders>
          </w:tcPr>
          <w:p w:rsidR="00600FA6" w:rsidRDefault="00600FA6" w:rsidP="00DC0E29"/>
        </w:tc>
      </w:tr>
      <w:tr w:rsidR="00600FA6" w:rsidTr="00DC0E29">
        <w:trPr>
          <w:trHeight w:val="235"/>
          <w:jc w:val="center"/>
        </w:trPr>
        <w:tc>
          <w:tcPr>
            <w:tcW w:w="1270" w:type="dxa"/>
            <w:tcBorders>
              <w:bottom w:val="single" w:sz="4" w:space="0" w:color="auto"/>
              <w:right w:val="single" w:sz="4" w:space="0" w:color="auto"/>
            </w:tcBorders>
            <w:shd w:val="clear" w:color="auto" w:fill="auto"/>
          </w:tcPr>
          <w:p w:rsidR="00600FA6" w:rsidRDefault="00600FA6" w:rsidP="00DC0E29">
            <w:pPr>
              <w:pStyle w:val="SideBarText"/>
            </w:pPr>
          </w:p>
          <w:p w:rsidR="00600FA6" w:rsidRDefault="00600FA6" w:rsidP="00DC0E29">
            <w:pPr>
              <w:pStyle w:val="SideBarText"/>
            </w:pPr>
            <w:r>
              <w:t>10 min.</w:t>
            </w:r>
          </w:p>
        </w:tc>
        <w:tc>
          <w:tcPr>
            <w:tcW w:w="7200" w:type="dxa"/>
            <w:vMerge/>
            <w:tcBorders>
              <w:top w:val="single" w:sz="4" w:space="0" w:color="auto"/>
              <w:left w:val="single" w:sz="4" w:space="0" w:color="auto"/>
              <w:bottom w:val="single" w:sz="4" w:space="0" w:color="auto"/>
              <w:right w:val="single" w:sz="4" w:space="0" w:color="auto"/>
            </w:tcBorders>
          </w:tcPr>
          <w:p w:rsidR="00600FA6" w:rsidRDefault="00600FA6" w:rsidP="00DC0E29">
            <w:pPr>
              <w:pStyle w:val="DayTableSubHead"/>
            </w:pPr>
          </w:p>
        </w:tc>
        <w:tc>
          <w:tcPr>
            <w:tcW w:w="1510" w:type="dxa"/>
            <w:vMerge/>
            <w:tcBorders>
              <w:left w:val="single" w:sz="4" w:space="0" w:color="auto"/>
              <w:bottom w:val="single" w:sz="4" w:space="0" w:color="auto"/>
            </w:tcBorders>
          </w:tcPr>
          <w:p w:rsidR="00600FA6" w:rsidRDefault="00600FA6" w:rsidP="00DC0E29"/>
        </w:tc>
      </w:tr>
    </w:tbl>
    <w:p w:rsidR="00E53A9B" w:rsidRDefault="00E53A9B" w:rsidP="00E53A9B">
      <w:pPr>
        <w:pStyle w:val="NoSpacing"/>
        <w:rPr>
          <w:rFonts w:asciiTheme="minorHAnsi" w:hAnsiTheme="minorHAnsi"/>
          <w:b/>
          <w:sz w:val="40"/>
          <w:szCs w:val="40"/>
        </w:rPr>
      </w:pPr>
    </w:p>
    <w:p w:rsidR="00E53A9B" w:rsidRDefault="00E53A9B" w:rsidP="00E53A9B">
      <w:pPr>
        <w:pStyle w:val="NoSpacing"/>
        <w:jc w:val="center"/>
        <w:rPr>
          <w:rFonts w:asciiTheme="minorHAnsi" w:hAnsiTheme="minorHAnsi"/>
          <w:b/>
          <w:sz w:val="40"/>
          <w:szCs w:val="40"/>
        </w:rPr>
      </w:pPr>
    </w:p>
    <w:p w:rsidR="00687814" w:rsidRDefault="001A7CBE" w:rsidP="00E53A9B">
      <w:pPr>
        <w:pStyle w:val="NoSpacing"/>
        <w:jc w:val="center"/>
        <w:rPr>
          <w:rFonts w:asciiTheme="minorHAnsi" w:hAnsiTheme="minorHAnsi"/>
          <w:b/>
          <w:sz w:val="40"/>
          <w:szCs w:val="40"/>
        </w:rPr>
      </w:pPr>
      <w:r w:rsidRPr="001A7CBE">
        <w:lastRenderedPageBreak/>
        <w:pict>
          <v:shapetype id="_x0000_t202" coordsize="21600,21600" o:spt="202" path="m,l,21600r21600,l21600,xe">
            <v:stroke joinstyle="miter"/>
            <v:path gradientshapeok="t" o:connecttype="rect"/>
          </v:shapetype>
          <v:shape id="_x0000_s1038" type="#_x0000_t202" style="position:absolute;left:0;text-align:left;margin-left:429.3pt;margin-top:-2.2pt;width:71.35pt;height:19.95pt;z-index:251651584;mso-height-percent:200;mso-height-percent:200;mso-width-relative:margin;mso-height-relative:margin" stroked="f">
            <v:textbox style="mso-fit-shape-to-text:t">
              <w:txbxContent>
                <w:p w:rsidR="00687814" w:rsidRDefault="00687814" w:rsidP="00687814">
                  <w:pPr>
                    <w:rPr>
                      <w:szCs w:val="22"/>
                    </w:rPr>
                  </w:pPr>
                  <w:r>
                    <w:rPr>
                      <w:szCs w:val="22"/>
                    </w:rPr>
                    <w:t>BLM 4B.1</w:t>
                  </w:r>
                </w:p>
              </w:txbxContent>
            </v:textbox>
          </v:shape>
        </w:pict>
      </w:r>
      <w:r w:rsidR="00687814">
        <w:rPr>
          <w:rFonts w:asciiTheme="minorHAnsi" w:hAnsiTheme="minorHAnsi"/>
          <w:b/>
          <w:sz w:val="40"/>
          <w:szCs w:val="40"/>
        </w:rPr>
        <w:t>Feedback</w:t>
      </w:r>
    </w:p>
    <w:p w:rsidR="00687814" w:rsidRDefault="00687814" w:rsidP="00687814">
      <w:pPr>
        <w:pStyle w:val="NoSpacing"/>
        <w:jc w:val="center"/>
        <w:rPr>
          <w:rFonts w:asciiTheme="minorHAnsi" w:hAnsiTheme="minorHAnsi"/>
          <w:sz w:val="20"/>
          <w:szCs w:val="20"/>
        </w:rPr>
      </w:pPr>
    </w:p>
    <w:tbl>
      <w:tblPr>
        <w:tblStyle w:val="TableGrid"/>
        <w:tblW w:w="9923" w:type="dxa"/>
        <w:tblInd w:w="-459" w:type="dxa"/>
        <w:tblLook w:val="04A0"/>
      </w:tblPr>
      <w:tblGrid>
        <w:gridCol w:w="2480"/>
        <w:gridCol w:w="2481"/>
        <w:gridCol w:w="2481"/>
        <w:gridCol w:w="2481"/>
      </w:tblGrid>
      <w:tr w:rsidR="00687814" w:rsidTr="00687814">
        <w:tc>
          <w:tcPr>
            <w:tcW w:w="2480" w:type="dxa"/>
            <w:tcBorders>
              <w:top w:val="single" w:sz="4" w:space="0" w:color="auto"/>
              <w:left w:val="single" w:sz="4" w:space="0" w:color="auto"/>
              <w:bottom w:val="single" w:sz="4" w:space="0" w:color="auto"/>
              <w:right w:val="single" w:sz="4" w:space="0" w:color="auto"/>
            </w:tcBorders>
            <w:hideMark/>
          </w:tcPr>
          <w:p w:rsidR="00687814" w:rsidRDefault="00687814">
            <w:pPr>
              <w:pStyle w:val="NoSpacing"/>
              <w:jc w:val="center"/>
              <w:rPr>
                <w:rFonts w:asciiTheme="minorHAnsi" w:hAnsiTheme="minorHAnsi"/>
                <w:b/>
                <w:sz w:val="18"/>
                <w:szCs w:val="18"/>
              </w:rPr>
            </w:pPr>
            <w:r>
              <w:rPr>
                <w:rFonts w:asciiTheme="minorHAnsi" w:hAnsiTheme="minorHAnsi"/>
                <w:b/>
                <w:sz w:val="18"/>
                <w:szCs w:val="18"/>
              </w:rPr>
              <w:t>Motivational Feedback</w:t>
            </w:r>
          </w:p>
          <w:p w:rsidR="00687814" w:rsidRDefault="00687814" w:rsidP="00687814">
            <w:pPr>
              <w:pStyle w:val="NoSpacing"/>
              <w:numPr>
                <w:ilvl w:val="0"/>
                <w:numId w:val="7"/>
              </w:numPr>
              <w:rPr>
                <w:rFonts w:asciiTheme="minorHAnsi" w:hAnsiTheme="minorHAnsi"/>
                <w:b/>
                <w:sz w:val="18"/>
                <w:szCs w:val="18"/>
              </w:rPr>
            </w:pPr>
            <w:r>
              <w:rPr>
                <w:rFonts w:asciiTheme="minorHAnsi" w:hAnsiTheme="minorHAnsi"/>
                <w:sz w:val="18"/>
                <w:szCs w:val="18"/>
              </w:rPr>
              <w:t>The goal is to make the learner feel good.</w:t>
            </w:r>
          </w:p>
          <w:p w:rsidR="00687814" w:rsidRDefault="00687814" w:rsidP="00687814">
            <w:pPr>
              <w:pStyle w:val="NoSpacing"/>
              <w:numPr>
                <w:ilvl w:val="0"/>
                <w:numId w:val="7"/>
              </w:numPr>
              <w:rPr>
                <w:rFonts w:asciiTheme="minorHAnsi" w:hAnsiTheme="minorHAnsi"/>
                <w:b/>
                <w:sz w:val="18"/>
                <w:szCs w:val="18"/>
              </w:rPr>
            </w:pPr>
            <w:r>
              <w:rPr>
                <w:rFonts w:asciiTheme="minorHAnsi" w:hAnsiTheme="minorHAnsi"/>
                <w:sz w:val="18"/>
                <w:szCs w:val="18"/>
              </w:rPr>
              <w:t>The feedback is intended to encourage and support the learner.</w:t>
            </w:r>
          </w:p>
          <w:p w:rsidR="00687814" w:rsidRDefault="00687814" w:rsidP="00687814">
            <w:pPr>
              <w:pStyle w:val="NoSpacing"/>
              <w:numPr>
                <w:ilvl w:val="0"/>
                <w:numId w:val="7"/>
              </w:numPr>
              <w:rPr>
                <w:rFonts w:asciiTheme="minorHAnsi" w:hAnsiTheme="minorHAnsi"/>
                <w:b/>
                <w:sz w:val="18"/>
                <w:szCs w:val="18"/>
              </w:rPr>
            </w:pPr>
            <w:r>
              <w:rPr>
                <w:rFonts w:asciiTheme="minorHAnsi" w:hAnsiTheme="minorHAnsi"/>
                <w:sz w:val="18"/>
                <w:szCs w:val="18"/>
              </w:rPr>
              <w:t>The feedback does not give guidance on how the learner can improve their reasoning.</w:t>
            </w:r>
          </w:p>
          <w:p w:rsidR="00687814" w:rsidRDefault="00687814" w:rsidP="00687814">
            <w:pPr>
              <w:pStyle w:val="NoSpacing"/>
              <w:numPr>
                <w:ilvl w:val="0"/>
                <w:numId w:val="7"/>
              </w:numPr>
              <w:rPr>
                <w:rFonts w:asciiTheme="minorHAnsi" w:hAnsiTheme="minorHAnsi"/>
                <w:b/>
                <w:sz w:val="18"/>
                <w:szCs w:val="18"/>
              </w:rPr>
            </w:pPr>
            <w:r>
              <w:rPr>
                <w:rFonts w:asciiTheme="minorHAnsi" w:hAnsiTheme="minorHAnsi"/>
                <w:sz w:val="18"/>
                <w:szCs w:val="18"/>
              </w:rPr>
              <w:t>e.g.  “Good work”, “Much improved”, “Very creative”</w:t>
            </w:r>
          </w:p>
        </w:tc>
        <w:tc>
          <w:tcPr>
            <w:tcW w:w="2481" w:type="dxa"/>
            <w:tcBorders>
              <w:top w:val="single" w:sz="4" w:space="0" w:color="auto"/>
              <w:left w:val="single" w:sz="4" w:space="0" w:color="auto"/>
              <w:bottom w:val="single" w:sz="4" w:space="0" w:color="auto"/>
              <w:right w:val="single" w:sz="4" w:space="0" w:color="auto"/>
            </w:tcBorders>
            <w:hideMark/>
          </w:tcPr>
          <w:p w:rsidR="00687814" w:rsidRDefault="00687814">
            <w:pPr>
              <w:pStyle w:val="NoSpacing"/>
              <w:jc w:val="center"/>
              <w:rPr>
                <w:rFonts w:asciiTheme="minorHAnsi" w:hAnsiTheme="minorHAnsi"/>
                <w:b/>
                <w:sz w:val="18"/>
                <w:szCs w:val="18"/>
              </w:rPr>
            </w:pPr>
            <w:r>
              <w:rPr>
                <w:rFonts w:asciiTheme="minorHAnsi" w:hAnsiTheme="minorHAnsi"/>
                <w:b/>
                <w:sz w:val="18"/>
                <w:szCs w:val="18"/>
              </w:rPr>
              <w:t>Evaluative Feedback</w:t>
            </w:r>
          </w:p>
          <w:p w:rsidR="00687814" w:rsidRDefault="00687814" w:rsidP="00687814">
            <w:pPr>
              <w:pStyle w:val="NoSpacing"/>
              <w:numPr>
                <w:ilvl w:val="0"/>
                <w:numId w:val="8"/>
              </w:numPr>
              <w:rPr>
                <w:rFonts w:asciiTheme="minorHAnsi" w:hAnsiTheme="minorHAnsi"/>
                <w:b/>
                <w:sz w:val="18"/>
                <w:szCs w:val="18"/>
              </w:rPr>
            </w:pPr>
            <w:r>
              <w:rPr>
                <w:rFonts w:asciiTheme="minorHAnsi" w:hAnsiTheme="minorHAnsi"/>
                <w:sz w:val="18"/>
                <w:szCs w:val="18"/>
              </w:rPr>
              <w:t>The goal is to measure student achievement with a score or grade.</w:t>
            </w:r>
          </w:p>
          <w:p w:rsidR="00687814" w:rsidRDefault="00687814" w:rsidP="00687814">
            <w:pPr>
              <w:pStyle w:val="NoSpacing"/>
              <w:numPr>
                <w:ilvl w:val="0"/>
                <w:numId w:val="8"/>
              </w:numPr>
              <w:rPr>
                <w:rFonts w:asciiTheme="minorHAnsi" w:hAnsiTheme="minorHAnsi"/>
                <w:b/>
                <w:sz w:val="18"/>
                <w:szCs w:val="18"/>
              </w:rPr>
            </w:pPr>
            <w:r>
              <w:rPr>
                <w:rFonts w:asciiTheme="minorHAnsi" w:hAnsiTheme="minorHAnsi"/>
                <w:sz w:val="18"/>
                <w:szCs w:val="18"/>
              </w:rPr>
              <w:t>The feedback is intended to summarize student achievement.</w:t>
            </w:r>
          </w:p>
          <w:p w:rsidR="00687814" w:rsidRDefault="00687814" w:rsidP="00687814">
            <w:pPr>
              <w:pStyle w:val="NoSpacing"/>
              <w:numPr>
                <w:ilvl w:val="0"/>
                <w:numId w:val="8"/>
              </w:numPr>
              <w:rPr>
                <w:rFonts w:asciiTheme="minorHAnsi" w:hAnsiTheme="minorHAnsi"/>
                <w:b/>
                <w:sz w:val="18"/>
                <w:szCs w:val="18"/>
              </w:rPr>
            </w:pPr>
            <w:r>
              <w:rPr>
                <w:rFonts w:asciiTheme="minorHAnsi" w:hAnsiTheme="minorHAnsi"/>
                <w:sz w:val="18"/>
                <w:szCs w:val="18"/>
              </w:rPr>
              <w:t>The feedback does not give guidance on how the learner can improve their reasoning.</w:t>
            </w:r>
          </w:p>
          <w:p w:rsidR="00687814" w:rsidRDefault="00687814" w:rsidP="00687814">
            <w:pPr>
              <w:pStyle w:val="NoSpacing"/>
              <w:numPr>
                <w:ilvl w:val="0"/>
                <w:numId w:val="8"/>
              </w:numPr>
              <w:rPr>
                <w:rFonts w:asciiTheme="minorHAnsi" w:hAnsiTheme="minorHAnsi"/>
                <w:b/>
                <w:sz w:val="18"/>
                <w:szCs w:val="18"/>
              </w:rPr>
            </w:pPr>
            <w:r>
              <w:rPr>
                <w:rFonts w:asciiTheme="minorHAnsi" w:hAnsiTheme="minorHAnsi"/>
                <w:sz w:val="18"/>
                <w:szCs w:val="18"/>
              </w:rPr>
              <w:t>e.g. “73%”, “Level 2”, “Needs Improvement-Satisfactory-Good-Excellent”</w:t>
            </w:r>
          </w:p>
        </w:tc>
        <w:tc>
          <w:tcPr>
            <w:tcW w:w="2481" w:type="dxa"/>
            <w:tcBorders>
              <w:top w:val="single" w:sz="4" w:space="0" w:color="auto"/>
              <w:left w:val="single" w:sz="4" w:space="0" w:color="auto"/>
              <w:bottom w:val="single" w:sz="4" w:space="0" w:color="auto"/>
              <w:right w:val="single" w:sz="4" w:space="0" w:color="auto"/>
            </w:tcBorders>
            <w:hideMark/>
          </w:tcPr>
          <w:p w:rsidR="00687814" w:rsidRDefault="00687814">
            <w:pPr>
              <w:pStyle w:val="NoSpacing"/>
              <w:jc w:val="center"/>
              <w:rPr>
                <w:rFonts w:asciiTheme="minorHAnsi" w:hAnsiTheme="minorHAnsi"/>
                <w:b/>
                <w:sz w:val="18"/>
                <w:szCs w:val="18"/>
              </w:rPr>
            </w:pPr>
            <w:r>
              <w:rPr>
                <w:rFonts w:asciiTheme="minorHAnsi" w:hAnsiTheme="minorHAnsi"/>
                <w:b/>
                <w:sz w:val="18"/>
                <w:szCs w:val="18"/>
              </w:rPr>
              <w:t>Descriptive (“tell”) Feedback</w:t>
            </w:r>
          </w:p>
          <w:p w:rsidR="00687814" w:rsidRDefault="00687814" w:rsidP="00687814">
            <w:pPr>
              <w:pStyle w:val="NoSpacing"/>
              <w:numPr>
                <w:ilvl w:val="0"/>
                <w:numId w:val="9"/>
              </w:numPr>
              <w:rPr>
                <w:rFonts w:asciiTheme="minorHAnsi" w:hAnsiTheme="minorHAnsi"/>
                <w:sz w:val="18"/>
                <w:szCs w:val="18"/>
              </w:rPr>
            </w:pPr>
            <w:r>
              <w:rPr>
                <w:rFonts w:asciiTheme="minorHAnsi" w:hAnsiTheme="minorHAnsi"/>
                <w:sz w:val="18"/>
                <w:szCs w:val="18"/>
              </w:rPr>
              <w:t>The goal is to improve student achievement.</w:t>
            </w:r>
          </w:p>
          <w:p w:rsidR="00687814" w:rsidRDefault="00687814" w:rsidP="00687814">
            <w:pPr>
              <w:pStyle w:val="NoSpacing"/>
              <w:numPr>
                <w:ilvl w:val="0"/>
                <w:numId w:val="9"/>
              </w:numPr>
              <w:rPr>
                <w:rFonts w:asciiTheme="minorHAnsi" w:hAnsiTheme="minorHAnsi"/>
                <w:sz w:val="18"/>
                <w:szCs w:val="18"/>
              </w:rPr>
            </w:pPr>
            <w:r>
              <w:rPr>
                <w:rFonts w:asciiTheme="minorHAnsi" w:hAnsiTheme="minorHAnsi"/>
                <w:sz w:val="18"/>
                <w:szCs w:val="18"/>
              </w:rPr>
              <w:t xml:space="preserve">The intent of the feedback is to </w:t>
            </w:r>
            <w:r>
              <w:rPr>
                <w:rFonts w:asciiTheme="minorHAnsi" w:hAnsiTheme="minorHAnsi"/>
                <w:i/>
                <w:sz w:val="18"/>
                <w:szCs w:val="18"/>
              </w:rPr>
              <w:t>tell</w:t>
            </w:r>
            <w:r>
              <w:rPr>
                <w:rFonts w:asciiTheme="minorHAnsi" w:hAnsiTheme="minorHAnsi"/>
                <w:sz w:val="18"/>
                <w:szCs w:val="18"/>
              </w:rPr>
              <w:t xml:space="preserve"> the learner what needs to be improved.</w:t>
            </w:r>
          </w:p>
          <w:p w:rsidR="00687814" w:rsidRDefault="00687814" w:rsidP="00687814">
            <w:pPr>
              <w:pStyle w:val="NoSpacing"/>
              <w:numPr>
                <w:ilvl w:val="0"/>
                <w:numId w:val="9"/>
              </w:numPr>
              <w:rPr>
                <w:rFonts w:asciiTheme="minorHAnsi" w:hAnsiTheme="minorHAnsi"/>
                <w:sz w:val="18"/>
                <w:szCs w:val="18"/>
              </w:rPr>
            </w:pPr>
            <w:r>
              <w:rPr>
                <w:rFonts w:asciiTheme="minorHAnsi" w:hAnsiTheme="minorHAnsi"/>
                <w:sz w:val="18"/>
                <w:szCs w:val="18"/>
              </w:rPr>
              <w:t>The feedback gives specific guidance as to how the learner can improve their reasoning.</w:t>
            </w:r>
          </w:p>
          <w:p w:rsidR="00687814" w:rsidRDefault="00687814" w:rsidP="00687814">
            <w:pPr>
              <w:pStyle w:val="NoSpacing"/>
              <w:numPr>
                <w:ilvl w:val="0"/>
                <w:numId w:val="9"/>
              </w:numPr>
              <w:rPr>
                <w:rFonts w:asciiTheme="minorHAnsi" w:hAnsiTheme="minorHAnsi"/>
                <w:sz w:val="18"/>
                <w:szCs w:val="18"/>
              </w:rPr>
            </w:pPr>
            <w:r>
              <w:rPr>
                <w:rFonts w:asciiTheme="minorHAnsi" w:hAnsiTheme="minorHAnsi"/>
                <w:sz w:val="18"/>
                <w:szCs w:val="18"/>
              </w:rPr>
              <w:t>e.g. “Your equations are correct.  Remember to use proper problem solving format.”</w:t>
            </w:r>
          </w:p>
        </w:tc>
        <w:tc>
          <w:tcPr>
            <w:tcW w:w="2481" w:type="dxa"/>
            <w:tcBorders>
              <w:top w:val="single" w:sz="4" w:space="0" w:color="auto"/>
              <w:left w:val="single" w:sz="4" w:space="0" w:color="auto"/>
              <w:bottom w:val="single" w:sz="4" w:space="0" w:color="auto"/>
              <w:right w:val="single" w:sz="4" w:space="0" w:color="auto"/>
            </w:tcBorders>
            <w:hideMark/>
          </w:tcPr>
          <w:p w:rsidR="00687814" w:rsidRDefault="00687814">
            <w:pPr>
              <w:pStyle w:val="NoSpacing"/>
              <w:jc w:val="center"/>
              <w:rPr>
                <w:rFonts w:asciiTheme="minorHAnsi" w:hAnsiTheme="minorHAnsi"/>
                <w:b/>
                <w:sz w:val="18"/>
                <w:szCs w:val="18"/>
              </w:rPr>
            </w:pPr>
            <w:r>
              <w:rPr>
                <w:rFonts w:asciiTheme="minorHAnsi" w:hAnsiTheme="minorHAnsi"/>
                <w:b/>
                <w:sz w:val="18"/>
                <w:szCs w:val="18"/>
              </w:rPr>
              <w:t>Descriptive (“ask”) Feedback</w:t>
            </w:r>
          </w:p>
          <w:p w:rsidR="00687814" w:rsidRDefault="00687814" w:rsidP="00687814">
            <w:pPr>
              <w:pStyle w:val="NoSpacing"/>
              <w:numPr>
                <w:ilvl w:val="0"/>
                <w:numId w:val="10"/>
              </w:numPr>
              <w:rPr>
                <w:rFonts w:asciiTheme="minorHAnsi" w:hAnsiTheme="minorHAnsi"/>
                <w:sz w:val="18"/>
                <w:szCs w:val="18"/>
              </w:rPr>
            </w:pPr>
            <w:r>
              <w:rPr>
                <w:rFonts w:asciiTheme="minorHAnsi" w:hAnsiTheme="minorHAnsi"/>
                <w:sz w:val="18"/>
                <w:szCs w:val="18"/>
              </w:rPr>
              <w:t>The goal is for students to internalize the feedback.</w:t>
            </w:r>
          </w:p>
          <w:p w:rsidR="00687814" w:rsidRDefault="00687814" w:rsidP="00687814">
            <w:pPr>
              <w:pStyle w:val="NoSpacing"/>
              <w:numPr>
                <w:ilvl w:val="0"/>
                <w:numId w:val="10"/>
              </w:numPr>
              <w:rPr>
                <w:rFonts w:asciiTheme="minorHAnsi" w:hAnsiTheme="minorHAnsi"/>
                <w:sz w:val="18"/>
                <w:szCs w:val="18"/>
              </w:rPr>
            </w:pPr>
            <w:r>
              <w:rPr>
                <w:rFonts w:asciiTheme="minorHAnsi" w:hAnsiTheme="minorHAnsi"/>
                <w:sz w:val="18"/>
                <w:szCs w:val="18"/>
              </w:rPr>
              <w:t xml:space="preserve">The intent of the feedback is to </w:t>
            </w:r>
            <w:r>
              <w:rPr>
                <w:rFonts w:asciiTheme="minorHAnsi" w:hAnsiTheme="minorHAnsi"/>
                <w:i/>
                <w:sz w:val="18"/>
                <w:szCs w:val="18"/>
              </w:rPr>
              <w:t>ask questions</w:t>
            </w:r>
            <w:r>
              <w:rPr>
                <w:rFonts w:asciiTheme="minorHAnsi" w:hAnsiTheme="minorHAnsi"/>
                <w:sz w:val="18"/>
                <w:szCs w:val="18"/>
              </w:rPr>
              <w:t xml:space="preserve"> which will prompt the learner to independently move their reasoning to the next level.</w:t>
            </w:r>
          </w:p>
          <w:p w:rsidR="00687814" w:rsidRDefault="00687814" w:rsidP="00687814">
            <w:pPr>
              <w:pStyle w:val="NoSpacing"/>
              <w:numPr>
                <w:ilvl w:val="0"/>
                <w:numId w:val="10"/>
              </w:numPr>
              <w:rPr>
                <w:rFonts w:asciiTheme="minorHAnsi" w:hAnsiTheme="minorHAnsi"/>
                <w:sz w:val="18"/>
                <w:szCs w:val="18"/>
              </w:rPr>
            </w:pPr>
            <w:r>
              <w:rPr>
                <w:rFonts w:asciiTheme="minorHAnsi" w:hAnsiTheme="minorHAnsi"/>
                <w:sz w:val="18"/>
                <w:szCs w:val="18"/>
              </w:rPr>
              <w:t>e.g. “I can see your pattern works for the 2 examples you have given.  Will it work for all values of n?  How would you prove this?”</w:t>
            </w:r>
          </w:p>
        </w:tc>
      </w:tr>
    </w:tbl>
    <w:p w:rsidR="00687814" w:rsidRDefault="00687814" w:rsidP="00687814">
      <w:pPr>
        <w:pStyle w:val="NoSpacing"/>
        <w:rPr>
          <w:rFonts w:asciiTheme="minorHAnsi" w:hAnsiTheme="minorHAnsi"/>
        </w:rPr>
      </w:pPr>
    </w:p>
    <w:p w:rsidR="00687814" w:rsidRDefault="00687814" w:rsidP="00687814">
      <w:pPr>
        <w:pStyle w:val="NoSpacing"/>
        <w:rPr>
          <w:rFonts w:ascii="Lucida Handwriting" w:hAnsi="Lucida Handwriting"/>
        </w:rPr>
      </w:pPr>
      <w:r>
        <w:rPr>
          <w:rFonts w:asciiTheme="minorHAnsi" w:hAnsiTheme="minorHAnsi"/>
          <w:b/>
        </w:rPr>
        <w:t xml:space="preserve">View the video clips.  Jot down your impressions of the feedback for each judge by completing this sentence:     </w:t>
      </w:r>
      <w:r>
        <w:rPr>
          <w:rFonts w:ascii="Lucida Handwriting" w:hAnsi="Lucida Handwriting"/>
          <w:sz w:val="22"/>
          <w:szCs w:val="22"/>
        </w:rPr>
        <w:t>The feedback is primarily . . .</w:t>
      </w:r>
    </w:p>
    <w:p w:rsidR="00687814" w:rsidRDefault="00687814" w:rsidP="00687814">
      <w:pPr>
        <w:pStyle w:val="NoSpacing"/>
        <w:rPr>
          <w:rFonts w:asciiTheme="minorHAnsi" w:hAnsiTheme="minorHAnsi"/>
        </w:rPr>
      </w:pPr>
    </w:p>
    <w:p w:rsidR="00687814" w:rsidRDefault="001A7CBE" w:rsidP="00687814">
      <w:pPr>
        <w:pStyle w:val="NoSpacing"/>
        <w:rPr>
          <w:rFonts w:asciiTheme="minorHAnsi" w:hAnsiTheme="minorHAnsi"/>
        </w:rPr>
      </w:pPr>
      <w:r w:rsidRPr="001A7CBE">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2" type="#_x0000_t63" style="position:absolute;margin-left:69.75pt;margin-top:6.3pt;width:391.5pt;height:51pt;z-index:251652608" adj="-2789,8216">
            <v:textbox>
              <w:txbxContent>
                <w:p w:rsidR="00687814" w:rsidRDefault="00687814" w:rsidP="00687814"/>
              </w:txbxContent>
            </v:textbox>
          </v:shape>
        </w:pict>
      </w:r>
      <w:r w:rsidRPr="001A7CBE">
        <w:pict>
          <v:shape id="_x0000_s1026" type="#_x0000_t202" style="position:absolute;margin-left:-41.95pt;margin-top:1.45pt;width:67.75pt;height:65.25pt;z-index:251653632;mso-width-relative:margin;mso-height-relative:margin" stroked="f">
            <v:textbox>
              <w:txbxContent>
                <w:p w:rsidR="00687814" w:rsidRDefault="00687814" w:rsidP="00687814">
                  <w:r>
                    <w:rPr>
                      <w:noProof/>
                      <w:sz w:val="20"/>
                      <w:szCs w:val="20"/>
                      <w:lang w:eastAsia="en-CA"/>
                    </w:rPr>
                    <w:drawing>
                      <wp:inline distT="0" distB="0" distL="0" distR="0">
                        <wp:extent cx="666750" cy="733425"/>
                        <wp:effectExtent l="19050" t="0" r="0" b="0"/>
                        <wp:docPr id="7" name="Picture 1" descr="http://cdn2.listsoplenty.com/listsoplenty-cdn/pix/uploads/2010/05/girl-stick-fig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2.listsoplenty.com/listsoplenty-cdn/pix/uploads/2010/05/girl-stick-figure.jpg"/>
                                <pic:cNvPicPr>
                                  <a:picLocks noChangeAspect="1" noChangeArrowheads="1"/>
                                </pic:cNvPicPr>
                              </pic:nvPicPr>
                              <pic:blipFill>
                                <a:blip r:embed="rId10"/>
                                <a:srcRect/>
                                <a:stretch>
                                  <a:fillRect/>
                                </a:stretch>
                              </pic:blipFill>
                              <pic:spPr bwMode="auto">
                                <a:xfrm>
                                  <a:off x="0" y="0"/>
                                  <a:ext cx="666750" cy="733425"/>
                                </a:xfrm>
                                <a:prstGeom prst="rect">
                                  <a:avLst/>
                                </a:prstGeom>
                                <a:noFill/>
                                <a:ln w="9525">
                                  <a:noFill/>
                                  <a:miter lim="800000"/>
                                  <a:headEnd/>
                                  <a:tailEnd/>
                                </a:ln>
                              </pic:spPr>
                            </pic:pic>
                          </a:graphicData>
                        </a:graphic>
                      </wp:inline>
                    </w:drawing>
                  </w:r>
                </w:p>
              </w:txbxContent>
            </v:textbox>
          </v:shape>
        </w:pict>
      </w:r>
      <w:r w:rsidR="00687814">
        <w:rPr>
          <w:rFonts w:asciiTheme="minorHAnsi" w:hAnsiTheme="minorHAnsi"/>
        </w:rPr>
        <w:t xml:space="preserve">           Carrie Ann</w:t>
      </w:r>
    </w:p>
    <w:p w:rsidR="00687814" w:rsidRDefault="00687814" w:rsidP="00687814">
      <w:pPr>
        <w:pStyle w:val="NoSpacing"/>
        <w:rPr>
          <w:rFonts w:asciiTheme="minorHAnsi" w:hAnsiTheme="minorHAnsi"/>
        </w:rPr>
      </w:pPr>
    </w:p>
    <w:p w:rsidR="00687814" w:rsidRDefault="00687814" w:rsidP="00687814">
      <w:pPr>
        <w:pStyle w:val="NoSpacing"/>
        <w:rPr>
          <w:rFonts w:asciiTheme="minorHAnsi" w:hAnsiTheme="minorHAnsi"/>
        </w:rPr>
      </w:pPr>
    </w:p>
    <w:p w:rsidR="00687814" w:rsidRDefault="00687814" w:rsidP="00687814">
      <w:pPr>
        <w:pStyle w:val="NoSpacing"/>
        <w:rPr>
          <w:rFonts w:asciiTheme="minorHAnsi" w:hAnsiTheme="minorHAnsi"/>
        </w:rPr>
      </w:pPr>
    </w:p>
    <w:p w:rsidR="00687814" w:rsidRDefault="00687814" w:rsidP="00687814">
      <w:pPr>
        <w:pStyle w:val="NoSpacing"/>
        <w:rPr>
          <w:rFonts w:asciiTheme="minorHAnsi" w:hAnsiTheme="minorHAnsi"/>
        </w:rPr>
      </w:pPr>
    </w:p>
    <w:p w:rsidR="00687814" w:rsidRDefault="001A7CBE" w:rsidP="00687814">
      <w:pPr>
        <w:pStyle w:val="NoSpacing"/>
        <w:rPr>
          <w:rFonts w:asciiTheme="minorHAnsi" w:hAnsiTheme="minorHAnsi"/>
        </w:rPr>
      </w:pPr>
      <w:r w:rsidRPr="001A7CBE">
        <w:pict>
          <v:shape id="_x0000_s1027" type="#_x0000_t202" style="position:absolute;margin-left:-50.15pt;margin-top:6.5pt;width:67.75pt;height:69.75pt;z-index:251654656;mso-width-relative:margin;mso-height-relative:margin" stroked="f">
            <v:textbox>
              <w:txbxContent>
                <w:p w:rsidR="00687814" w:rsidRDefault="00687814" w:rsidP="00687814">
                  <w:r>
                    <w:rPr>
                      <w:noProof/>
                      <w:sz w:val="20"/>
                      <w:szCs w:val="20"/>
                      <w:lang w:eastAsia="en-CA"/>
                    </w:rPr>
                    <w:drawing>
                      <wp:inline distT="0" distB="0" distL="0" distR="0">
                        <wp:extent cx="676275" cy="771525"/>
                        <wp:effectExtent l="0" t="0" r="9525" b="0"/>
                        <wp:docPr id="2" name="Picture 25" descr="Boy Stick Figur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oy Stick Figure Clip Art"/>
                                <pic:cNvPicPr>
                                  <a:picLocks noChangeAspect="1" noChangeArrowheads="1"/>
                                </pic:cNvPicPr>
                              </pic:nvPicPr>
                              <pic:blipFill>
                                <a:blip r:embed="rId11"/>
                                <a:srcRect/>
                                <a:stretch>
                                  <a:fillRect/>
                                </a:stretch>
                              </pic:blipFill>
                              <pic:spPr bwMode="auto">
                                <a:xfrm>
                                  <a:off x="0" y="0"/>
                                  <a:ext cx="676275" cy="771525"/>
                                </a:xfrm>
                                <a:prstGeom prst="rect">
                                  <a:avLst/>
                                </a:prstGeom>
                                <a:noFill/>
                                <a:ln w="9525">
                                  <a:noFill/>
                                  <a:miter lim="800000"/>
                                  <a:headEnd/>
                                  <a:tailEnd/>
                                </a:ln>
                              </pic:spPr>
                            </pic:pic>
                          </a:graphicData>
                        </a:graphic>
                      </wp:inline>
                    </w:drawing>
                  </w:r>
                </w:p>
              </w:txbxContent>
            </v:textbox>
          </v:shape>
        </w:pict>
      </w:r>
    </w:p>
    <w:p w:rsidR="00687814" w:rsidRDefault="001A7CBE" w:rsidP="00687814">
      <w:pPr>
        <w:pStyle w:val="NoSpacing"/>
        <w:rPr>
          <w:rFonts w:asciiTheme="minorHAnsi" w:hAnsiTheme="minorHAnsi"/>
        </w:rPr>
      </w:pPr>
      <w:r w:rsidRPr="001A7CBE">
        <w:pict>
          <v:shape id="_x0000_s1033" type="#_x0000_t63" style="position:absolute;margin-left:69.75pt;margin-top:.9pt;width:391.5pt;height:51pt;z-index:251655680" adj="-2789,8216">
            <v:textbox>
              <w:txbxContent>
                <w:p w:rsidR="00687814" w:rsidRDefault="00687814" w:rsidP="00687814"/>
              </w:txbxContent>
            </v:textbox>
          </v:shape>
        </w:pict>
      </w:r>
      <w:r w:rsidR="00687814">
        <w:rPr>
          <w:rFonts w:asciiTheme="minorHAnsi" w:hAnsiTheme="minorHAnsi"/>
        </w:rPr>
        <w:t xml:space="preserve">            Len</w:t>
      </w:r>
    </w:p>
    <w:p w:rsidR="00687814" w:rsidRDefault="00687814" w:rsidP="00687814">
      <w:pPr>
        <w:pStyle w:val="NoSpacing"/>
        <w:rPr>
          <w:rFonts w:asciiTheme="minorHAnsi" w:hAnsiTheme="minorHAnsi"/>
        </w:rPr>
      </w:pPr>
    </w:p>
    <w:p w:rsidR="00687814" w:rsidRDefault="00687814" w:rsidP="00687814">
      <w:pPr>
        <w:pStyle w:val="NoSpacing"/>
        <w:rPr>
          <w:rFonts w:asciiTheme="minorHAnsi" w:hAnsiTheme="minorHAnsi"/>
        </w:rPr>
      </w:pPr>
    </w:p>
    <w:p w:rsidR="00687814" w:rsidRDefault="00687814" w:rsidP="00687814">
      <w:pPr>
        <w:pStyle w:val="NoSpacing"/>
        <w:rPr>
          <w:rFonts w:asciiTheme="minorHAnsi" w:hAnsiTheme="minorHAnsi"/>
        </w:rPr>
      </w:pPr>
    </w:p>
    <w:p w:rsidR="00687814" w:rsidRDefault="001A7CBE" w:rsidP="00687814">
      <w:pPr>
        <w:pStyle w:val="NoSpacing"/>
        <w:rPr>
          <w:rFonts w:asciiTheme="minorHAnsi" w:hAnsiTheme="minorHAnsi"/>
        </w:rPr>
      </w:pPr>
      <w:r w:rsidRPr="001A7CBE">
        <w:pict>
          <v:shape id="_x0000_s1028" type="#_x0000_t202" style="position:absolute;margin-left:-50.15pt;margin-top:13.85pt;width:67.75pt;height:69.75pt;z-index:251656704;mso-width-relative:margin;mso-height-relative:margin" stroked="f">
            <v:textbox>
              <w:txbxContent>
                <w:p w:rsidR="00687814" w:rsidRDefault="00687814" w:rsidP="00687814">
                  <w:r>
                    <w:rPr>
                      <w:noProof/>
                      <w:sz w:val="20"/>
                      <w:szCs w:val="20"/>
                      <w:lang w:eastAsia="en-CA"/>
                    </w:rPr>
                    <w:drawing>
                      <wp:inline distT="0" distB="0" distL="0" distR="0">
                        <wp:extent cx="676275" cy="771525"/>
                        <wp:effectExtent l="0" t="0" r="9525" b="0"/>
                        <wp:docPr id="3" name="Picture 28" descr="Boy Stick Figur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oy Stick Figure Clip Art"/>
                                <pic:cNvPicPr>
                                  <a:picLocks noChangeAspect="1" noChangeArrowheads="1"/>
                                </pic:cNvPicPr>
                              </pic:nvPicPr>
                              <pic:blipFill>
                                <a:blip r:embed="rId11"/>
                                <a:srcRect/>
                                <a:stretch>
                                  <a:fillRect/>
                                </a:stretch>
                              </pic:blipFill>
                              <pic:spPr bwMode="auto">
                                <a:xfrm>
                                  <a:off x="0" y="0"/>
                                  <a:ext cx="676275" cy="771525"/>
                                </a:xfrm>
                                <a:prstGeom prst="rect">
                                  <a:avLst/>
                                </a:prstGeom>
                                <a:noFill/>
                                <a:ln w="9525">
                                  <a:noFill/>
                                  <a:miter lim="800000"/>
                                  <a:headEnd/>
                                  <a:tailEnd/>
                                </a:ln>
                              </pic:spPr>
                            </pic:pic>
                          </a:graphicData>
                        </a:graphic>
                      </wp:inline>
                    </w:drawing>
                  </w:r>
                </w:p>
              </w:txbxContent>
            </v:textbox>
          </v:shape>
        </w:pict>
      </w:r>
    </w:p>
    <w:p w:rsidR="00687814" w:rsidRDefault="001A7CBE" w:rsidP="00687814">
      <w:pPr>
        <w:pStyle w:val="NoSpacing"/>
        <w:rPr>
          <w:rFonts w:asciiTheme="minorHAnsi" w:hAnsiTheme="minorHAnsi"/>
        </w:rPr>
      </w:pPr>
      <w:r w:rsidRPr="001A7CBE">
        <w:pict>
          <v:shape id="_x0000_s1034" type="#_x0000_t63" style="position:absolute;margin-left:69pt;margin-top:7.15pt;width:391.5pt;height:51pt;z-index:251657728" adj="-2789,8216">
            <v:textbox>
              <w:txbxContent>
                <w:p w:rsidR="00687814" w:rsidRDefault="00687814" w:rsidP="00687814"/>
              </w:txbxContent>
            </v:textbox>
          </v:shape>
        </w:pict>
      </w:r>
      <w:r w:rsidR="00687814">
        <w:rPr>
          <w:rFonts w:asciiTheme="minorHAnsi" w:hAnsiTheme="minorHAnsi"/>
        </w:rPr>
        <w:t xml:space="preserve">           Bruno</w:t>
      </w:r>
    </w:p>
    <w:p w:rsidR="00687814" w:rsidRDefault="00687814" w:rsidP="00687814">
      <w:pPr>
        <w:pStyle w:val="NoSpacing"/>
        <w:rPr>
          <w:rFonts w:asciiTheme="minorHAnsi" w:hAnsiTheme="minorHAnsi"/>
        </w:rPr>
      </w:pPr>
    </w:p>
    <w:p w:rsidR="00687814" w:rsidRDefault="00687814" w:rsidP="00687814">
      <w:pPr>
        <w:pStyle w:val="NoSpacing"/>
        <w:rPr>
          <w:rFonts w:asciiTheme="minorHAnsi" w:hAnsiTheme="minorHAnsi"/>
        </w:rPr>
      </w:pPr>
    </w:p>
    <w:p w:rsidR="00687814" w:rsidRDefault="00687814" w:rsidP="00687814">
      <w:pPr>
        <w:pStyle w:val="NoSpacing"/>
        <w:rPr>
          <w:rFonts w:asciiTheme="minorHAnsi" w:hAnsiTheme="minorHAnsi"/>
        </w:rPr>
      </w:pPr>
    </w:p>
    <w:p w:rsidR="00687814" w:rsidRDefault="00687814" w:rsidP="00687814">
      <w:pPr>
        <w:pStyle w:val="NoSpacing"/>
        <w:rPr>
          <w:rFonts w:asciiTheme="minorHAnsi" w:hAnsiTheme="minorHAnsi"/>
        </w:rPr>
      </w:pPr>
    </w:p>
    <w:p w:rsidR="00687814" w:rsidRDefault="001A7CBE" w:rsidP="00687814">
      <w:pPr>
        <w:pStyle w:val="NoSpacing"/>
        <w:rPr>
          <w:rFonts w:asciiTheme="minorHAnsi" w:hAnsiTheme="minorHAnsi"/>
        </w:rPr>
      </w:pPr>
      <w:r w:rsidRPr="001A7CBE">
        <w:pict>
          <v:shape id="_x0000_s1029" type="#_x0000_t202" style="position:absolute;margin-left:-41.15pt;margin-top:4.45pt;width:67.75pt;height:73.5pt;z-index:251658752;mso-width-relative:margin;mso-height-relative:margin" stroked="f">
            <v:textbox>
              <w:txbxContent>
                <w:p w:rsidR="00687814" w:rsidRDefault="00687814" w:rsidP="00687814">
                  <w:r>
                    <w:rPr>
                      <w:noProof/>
                      <w:sz w:val="20"/>
                      <w:szCs w:val="20"/>
                      <w:lang w:eastAsia="en-CA"/>
                    </w:rPr>
                    <w:drawing>
                      <wp:inline distT="0" distB="0" distL="0" distR="0">
                        <wp:extent cx="666750" cy="762000"/>
                        <wp:effectExtent l="19050" t="0" r="0" b="0"/>
                        <wp:docPr id="4" name="il_fi" descr="http://cdn2.listsoplenty.com/listsoplenty-cdn/pix/uploads/2010/05/girl-stick-fig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dn2.listsoplenty.com/listsoplenty-cdn/pix/uploads/2010/05/girl-stick-figure.jpg"/>
                                <pic:cNvPicPr>
                                  <a:picLocks noChangeAspect="1" noChangeArrowheads="1"/>
                                </pic:cNvPicPr>
                              </pic:nvPicPr>
                              <pic:blipFill>
                                <a:blip r:embed="rId10"/>
                                <a:srcRect/>
                                <a:stretch>
                                  <a:fillRect/>
                                </a:stretch>
                              </pic:blipFill>
                              <pic:spPr bwMode="auto">
                                <a:xfrm>
                                  <a:off x="0" y="0"/>
                                  <a:ext cx="666750" cy="762000"/>
                                </a:xfrm>
                                <a:prstGeom prst="rect">
                                  <a:avLst/>
                                </a:prstGeom>
                                <a:noFill/>
                                <a:ln w="9525">
                                  <a:noFill/>
                                  <a:miter lim="800000"/>
                                  <a:headEnd/>
                                  <a:tailEnd/>
                                </a:ln>
                              </pic:spPr>
                            </pic:pic>
                          </a:graphicData>
                        </a:graphic>
                      </wp:inline>
                    </w:drawing>
                  </w:r>
                </w:p>
              </w:txbxContent>
            </v:textbox>
          </v:shape>
        </w:pict>
      </w:r>
      <w:r w:rsidRPr="001A7CBE">
        <w:pict>
          <v:shape id="_x0000_s1035" type="#_x0000_t63" style="position:absolute;margin-left:70.5pt;margin-top:8.15pt;width:391.5pt;height:51pt;z-index:251659776" adj="-2789,8216">
            <v:textbox>
              <w:txbxContent>
                <w:p w:rsidR="00687814" w:rsidRDefault="00687814" w:rsidP="00687814"/>
              </w:txbxContent>
            </v:textbox>
          </v:shape>
        </w:pict>
      </w:r>
    </w:p>
    <w:p w:rsidR="00687814" w:rsidRDefault="00687814" w:rsidP="00687814">
      <w:pPr>
        <w:pStyle w:val="NoSpacing"/>
        <w:rPr>
          <w:rFonts w:asciiTheme="minorHAnsi" w:hAnsiTheme="minorHAnsi"/>
        </w:rPr>
      </w:pPr>
      <w:r>
        <w:rPr>
          <w:rFonts w:asciiTheme="minorHAnsi" w:hAnsiTheme="minorHAnsi"/>
        </w:rPr>
        <w:t xml:space="preserve">            </w:t>
      </w:r>
    </w:p>
    <w:p w:rsidR="00687814" w:rsidRDefault="00687814" w:rsidP="00687814">
      <w:pPr>
        <w:pStyle w:val="NoSpacing"/>
        <w:rPr>
          <w:rFonts w:asciiTheme="minorHAnsi" w:hAnsiTheme="minorHAnsi"/>
        </w:rPr>
      </w:pPr>
    </w:p>
    <w:p w:rsidR="00687814" w:rsidRDefault="00687814" w:rsidP="00687814">
      <w:pPr>
        <w:pStyle w:val="NoSpacing"/>
        <w:rPr>
          <w:rFonts w:asciiTheme="minorHAnsi" w:hAnsiTheme="minorHAnsi"/>
        </w:rPr>
      </w:pPr>
      <w:r>
        <w:rPr>
          <w:rFonts w:asciiTheme="minorHAnsi" w:hAnsiTheme="minorHAnsi"/>
        </w:rPr>
        <w:t xml:space="preserve">     PP Paula</w:t>
      </w:r>
    </w:p>
    <w:p w:rsidR="00687814" w:rsidRDefault="00687814" w:rsidP="00687814">
      <w:pPr>
        <w:pStyle w:val="NoSpacing"/>
        <w:rPr>
          <w:rFonts w:asciiTheme="minorHAnsi" w:hAnsiTheme="minorHAnsi"/>
        </w:rPr>
      </w:pPr>
    </w:p>
    <w:p w:rsidR="00687814" w:rsidRDefault="001A7CBE" w:rsidP="00687814">
      <w:pPr>
        <w:pStyle w:val="NoSpacing"/>
        <w:rPr>
          <w:rFonts w:asciiTheme="minorHAnsi" w:hAnsiTheme="minorHAnsi"/>
        </w:rPr>
      </w:pPr>
      <w:r w:rsidRPr="001A7CBE">
        <w:pict>
          <v:shape id="_x0000_s1030" type="#_x0000_t202" style="position:absolute;margin-left:-50pt;margin-top:10.4pt;width:67.75pt;height:68.5pt;z-index:251660800;mso-width-relative:margin;mso-height-relative:margin" stroked="f">
            <v:textbox>
              <w:txbxContent>
                <w:p w:rsidR="00687814" w:rsidRDefault="00687814" w:rsidP="00687814">
                  <w:r>
                    <w:rPr>
                      <w:noProof/>
                      <w:sz w:val="20"/>
                      <w:szCs w:val="20"/>
                      <w:lang w:eastAsia="en-CA"/>
                    </w:rPr>
                    <w:drawing>
                      <wp:inline distT="0" distB="0" distL="0" distR="0">
                        <wp:extent cx="666750" cy="762000"/>
                        <wp:effectExtent l="0" t="0" r="0" b="0"/>
                        <wp:docPr id="5" name="Picture 19" descr="Boy Stick Figur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oy Stick Figure Clip Art"/>
                                <pic:cNvPicPr>
                                  <a:picLocks noChangeAspect="1" noChangeArrowheads="1"/>
                                </pic:cNvPicPr>
                              </pic:nvPicPr>
                              <pic:blipFill>
                                <a:blip r:embed="rId11"/>
                                <a:srcRect/>
                                <a:stretch>
                                  <a:fillRect/>
                                </a:stretch>
                              </pic:blipFill>
                              <pic:spPr bwMode="auto">
                                <a:xfrm>
                                  <a:off x="0" y="0"/>
                                  <a:ext cx="666750" cy="762000"/>
                                </a:xfrm>
                                <a:prstGeom prst="rect">
                                  <a:avLst/>
                                </a:prstGeom>
                                <a:noFill/>
                                <a:ln w="9525">
                                  <a:noFill/>
                                  <a:miter lim="800000"/>
                                  <a:headEnd/>
                                  <a:tailEnd/>
                                </a:ln>
                              </pic:spPr>
                            </pic:pic>
                          </a:graphicData>
                        </a:graphic>
                      </wp:inline>
                    </w:drawing>
                  </w:r>
                </w:p>
              </w:txbxContent>
            </v:textbox>
          </v:shape>
        </w:pict>
      </w:r>
      <w:r w:rsidRPr="001A7CBE">
        <w:pict>
          <v:shape id="_x0000_s1036" type="#_x0000_t63" style="position:absolute;margin-left:67.5pt;margin-top:9.9pt;width:391.5pt;height:51pt;z-index:251661824" adj="-2789,8216">
            <v:textbox>
              <w:txbxContent>
                <w:p w:rsidR="00687814" w:rsidRDefault="00687814" w:rsidP="00687814"/>
              </w:txbxContent>
            </v:textbox>
          </v:shape>
        </w:pict>
      </w:r>
    </w:p>
    <w:p w:rsidR="00687814" w:rsidRDefault="00687814" w:rsidP="00687814">
      <w:pPr>
        <w:pStyle w:val="NoSpacing"/>
        <w:rPr>
          <w:rFonts w:asciiTheme="minorHAnsi" w:hAnsiTheme="minorHAnsi"/>
        </w:rPr>
      </w:pPr>
      <w:r>
        <w:rPr>
          <w:rFonts w:asciiTheme="minorHAnsi" w:hAnsiTheme="minorHAnsi"/>
        </w:rPr>
        <w:t xml:space="preserve">          </w:t>
      </w:r>
    </w:p>
    <w:p w:rsidR="00687814" w:rsidRDefault="00687814" w:rsidP="00687814">
      <w:pPr>
        <w:pStyle w:val="NoSpacing"/>
        <w:rPr>
          <w:rFonts w:asciiTheme="minorHAnsi" w:hAnsiTheme="minorHAnsi"/>
        </w:rPr>
      </w:pPr>
    </w:p>
    <w:p w:rsidR="00687814" w:rsidRDefault="00687814" w:rsidP="00687814">
      <w:pPr>
        <w:pStyle w:val="NoSpacing"/>
        <w:rPr>
          <w:rFonts w:asciiTheme="minorHAnsi" w:hAnsiTheme="minorHAnsi"/>
        </w:rPr>
      </w:pPr>
      <w:r>
        <w:rPr>
          <w:rFonts w:asciiTheme="minorHAnsi" w:hAnsiTheme="minorHAnsi"/>
        </w:rPr>
        <w:t xml:space="preserve">        Randy</w:t>
      </w:r>
    </w:p>
    <w:p w:rsidR="00687814" w:rsidRDefault="00687814" w:rsidP="00687814">
      <w:pPr>
        <w:pStyle w:val="NoSpacing"/>
        <w:rPr>
          <w:rFonts w:asciiTheme="minorHAnsi" w:hAnsiTheme="minorHAnsi"/>
        </w:rPr>
      </w:pPr>
    </w:p>
    <w:p w:rsidR="00687814" w:rsidRDefault="001A7CBE" w:rsidP="00687814">
      <w:pPr>
        <w:pStyle w:val="NoSpacing"/>
        <w:rPr>
          <w:rFonts w:asciiTheme="minorHAnsi" w:hAnsiTheme="minorHAnsi"/>
        </w:rPr>
      </w:pPr>
      <w:r w:rsidRPr="001A7CBE">
        <w:pict>
          <v:shape id="_x0000_s1037" type="#_x0000_t63" style="position:absolute;margin-left:69pt;margin-top:10.2pt;width:391.5pt;height:51pt;z-index:251662848" adj="-2789,8216">
            <v:textbox>
              <w:txbxContent>
                <w:p w:rsidR="00687814" w:rsidRDefault="00687814" w:rsidP="00687814"/>
              </w:txbxContent>
            </v:textbox>
          </v:shape>
        </w:pict>
      </w:r>
    </w:p>
    <w:p w:rsidR="00687814" w:rsidRDefault="001A7CBE" w:rsidP="00687814">
      <w:pPr>
        <w:pStyle w:val="NoSpacing"/>
        <w:rPr>
          <w:rFonts w:asciiTheme="minorHAnsi" w:hAnsiTheme="minorHAnsi"/>
        </w:rPr>
      </w:pPr>
      <w:r w:rsidRPr="001A7CBE">
        <w:pict>
          <v:shape id="_x0000_s1031" type="#_x0000_t202" style="position:absolute;margin-left:-50.15pt;margin-top:2.9pt;width:67.75pt;height:70.5pt;z-index:251663872;mso-width-relative:margin;mso-height-relative:margin" stroked="f">
            <v:textbox>
              <w:txbxContent>
                <w:p w:rsidR="00687814" w:rsidRDefault="00687814" w:rsidP="00687814">
                  <w:r>
                    <w:rPr>
                      <w:noProof/>
                      <w:sz w:val="20"/>
                      <w:szCs w:val="20"/>
                      <w:lang w:eastAsia="en-CA"/>
                    </w:rPr>
                    <w:drawing>
                      <wp:inline distT="0" distB="0" distL="0" distR="0">
                        <wp:extent cx="666750" cy="762000"/>
                        <wp:effectExtent l="0" t="0" r="0" b="0"/>
                        <wp:docPr id="6" name="Picture 22" descr="Boy Stick Figur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oy Stick Figure Clip Art"/>
                                <pic:cNvPicPr>
                                  <a:picLocks noChangeAspect="1" noChangeArrowheads="1"/>
                                </pic:cNvPicPr>
                              </pic:nvPicPr>
                              <pic:blipFill>
                                <a:blip r:embed="rId11"/>
                                <a:srcRect/>
                                <a:stretch>
                                  <a:fillRect/>
                                </a:stretch>
                              </pic:blipFill>
                              <pic:spPr bwMode="auto">
                                <a:xfrm>
                                  <a:off x="0" y="0"/>
                                  <a:ext cx="666750" cy="762000"/>
                                </a:xfrm>
                                <a:prstGeom prst="rect">
                                  <a:avLst/>
                                </a:prstGeom>
                                <a:noFill/>
                                <a:ln w="9525">
                                  <a:noFill/>
                                  <a:miter lim="800000"/>
                                  <a:headEnd/>
                                  <a:tailEnd/>
                                </a:ln>
                              </pic:spPr>
                            </pic:pic>
                          </a:graphicData>
                        </a:graphic>
                      </wp:inline>
                    </w:drawing>
                  </w:r>
                </w:p>
              </w:txbxContent>
            </v:textbox>
          </v:shape>
        </w:pict>
      </w:r>
      <w:r w:rsidR="00687814">
        <w:rPr>
          <w:rFonts w:asciiTheme="minorHAnsi" w:hAnsiTheme="minorHAnsi"/>
        </w:rPr>
        <w:t xml:space="preserve">           </w:t>
      </w:r>
    </w:p>
    <w:p w:rsidR="00687814" w:rsidRDefault="00687814" w:rsidP="00687814">
      <w:pPr>
        <w:pStyle w:val="NoSpacing"/>
        <w:rPr>
          <w:rFonts w:asciiTheme="minorHAnsi" w:hAnsiTheme="minorHAnsi"/>
        </w:rPr>
      </w:pPr>
      <w:r>
        <w:rPr>
          <w:rFonts w:asciiTheme="minorHAnsi" w:hAnsiTheme="minorHAnsi"/>
        </w:rPr>
        <w:t xml:space="preserve">          </w:t>
      </w:r>
    </w:p>
    <w:p w:rsidR="00687814" w:rsidRDefault="00687814" w:rsidP="00687814">
      <w:pPr>
        <w:pStyle w:val="NoSpacing"/>
        <w:rPr>
          <w:rFonts w:asciiTheme="minorHAnsi" w:hAnsiTheme="minorHAnsi"/>
        </w:rPr>
      </w:pPr>
      <w:r>
        <w:rPr>
          <w:rFonts w:asciiTheme="minorHAnsi" w:hAnsiTheme="minorHAnsi"/>
        </w:rPr>
        <w:t xml:space="preserve">         Simon</w:t>
      </w:r>
    </w:p>
    <w:p w:rsidR="000B52C4" w:rsidRDefault="000B52C4" w:rsidP="00E53A9B">
      <w:pPr>
        <w:pStyle w:val="NoSpacing"/>
      </w:pPr>
    </w:p>
    <w:p w:rsidR="00E53A9B" w:rsidRPr="00EA0AD7" w:rsidRDefault="00E53A9B" w:rsidP="00E53A9B">
      <w:pPr>
        <w:jc w:val="center"/>
        <w:rPr>
          <w:rFonts w:asciiTheme="minorHAnsi" w:hAnsiTheme="minorHAnsi"/>
          <w:b/>
          <w:sz w:val="28"/>
          <w:szCs w:val="28"/>
        </w:rPr>
      </w:pPr>
      <w:r w:rsidRPr="00770FB0">
        <w:rPr>
          <w:rFonts w:asciiTheme="minorHAnsi" w:hAnsiTheme="minorHAnsi"/>
          <w:b/>
          <w:noProof/>
          <w:sz w:val="28"/>
          <w:szCs w:val="28"/>
          <w:lang w:val="en-US" w:eastAsia="zh-TW"/>
        </w:rPr>
        <w:pict>
          <v:shape id="_x0000_s1047" type="#_x0000_t202" style="position:absolute;left:0;text-align:left;margin-left:441pt;margin-top:-21.3pt;width:71.9pt;height:19.85pt;z-index:251668992;mso-height-percent:200;mso-height-percent:200;mso-width-relative:margin;mso-height-relative:margin" stroked="f">
            <v:textbox style="mso-fit-shape-to-text:t">
              <w:txbxContent>
                <w:p w:rsidR="00E53A9B" w:rsidRPr="00BE2C21" w:rsidRDefault="00E53A9B" w:rsidP="00E53A9B">
                  <w:pPr>
                    <w:rPr>
                      <w:szCs w:val="22"/>
                    </w:rPr>
                  </w:pPr>
                  <w:r w:rsidRPr="00BE2C21">
                    <w:rPr>
                      <w:szCs w:val="22"/>
                    </w:rPr>
                    <w:t>BLM 4B.2</w:t>
                  </w:r>
                </w:p>
              </w:txbxContent>
            </v:textbox>
          </v:shape>
        </w:pict>
      </w:r>
      <w:r w:rsidRPr="00EA0AD7">
        <w:rPr>
          <w:rFonts w:asciiTheme="minorHAnsi" w:hAnsiTheme="minorHAnsi"/>
          <w:b/>
          <w:sz w:val="28"/>
          <w:szCs w:val="28"/>
        </w:rPr>
        <w:t>Ten Ways to Assess Without Putting a Mark on Paper</w:t>
      </w:r>
    </w:p>
    <w:p w:rsidR="00E53A9B" w:rsidRDefault="00E53A9B" w:rsidP="00E53A9B">
      <w:pPr>
        <w:jc w:val="center"/>
        <w:rPr>
          <w:rFonts w:asciiTheme="minorHAnsi" w:hAnsiTheme="minorHAnsi"/>
          <w:sz w:val="20"/>
          <w:szCs w:val="20"/>
        </w:rPr>
      </w:pPr>
      <w:r>
        <w:rPr>
          <w:rFonts w:asciiTheme="minorHAnsi" w:hAnsiTheme="minorHAnsi"/>
          <w:sz w:val="20"/>
          <w:szCs w:val="20"/>
        </w:rPr>
        <w:t>(</w:t>
      </w:r>
      <w:proofErr w:type="gramStart"/>
      <w:r w:rsidRPr="00EA0AD7">
        <w:rPr>
          <w:rFonts w:asciiTheme="minorHAnsi" w:hAnsiTheme="minorHAnsi"/>
          <w:sz w:val="20"/>
          <w:szCs w:val="20"/>
        </w:rPr>
        <w:t>ideas</w:t>
      </w:r>
      <w:proofErr w:type="gramEnd"/>
      <w:r w:rsidRPr="00EA0AD7">
        <w:rPr>
          <w:rFonts w:asciiTheme="minorHAnsi" w:hAnsiTheme="minorHAnsi"/>
          <w:sz w:val="20"/>
          <w:szCs w:val="20"/>
        </w:rPr>
        <w:t xml:space="preserve"> taken from </w:t>
      </w:r>
      <w:r w:rsidRPr="00EA0AD7">
        <w:rPr>
          <w:rFonts w:asciiTheme="minorHAnsi" w:hAnsiTheme="minorHAnsi"/>
          <w:sz w:val="20"/>
          <w:szCs w:val="20"/>
          <w:u w:val="single"/>
        </w:rPr>
        <w:t>Setting and Using Criteria</w:t>
      </w:r>
      <w:r>
        <w:rPr>
          <w:rFonts w:asciiTheme="minorHAnsi" w:hAnsiTheme="minorHAnsi"/>
          <w:sz w:val="20"/>
          <w:szCs w:val="20"/>
        </w:rPr>
        <w:t xml:space="preserve">, Kathleen Gregory, </w:t>
      </w:r>
      <w:proofErr w:type="spellStart"/>
      <w:r>
        <w:rPr>
          <w:rFonts w:asciiTheme="minorHAnsi" w:hAnsiTheme="minorHAnsi"/>
          <w:sz w:val="20"/>
          <w:szCs w:val="20"/>
        </w:rPr>
        <w:t>Caren</w:t>
      </w:r>
      <w:proofErr w:type="spellEnd"/>
      <w:r>
        <w:rPr>
          <w:rFonts w:asciiTheme="minorHAnsi" w:hAnsiTheme="minorHAnsi"/>
          <w:sz w:val="20"/>
          <w:szCs w:val="20"/>
        </w:rPr>
        <w:t xml:space="preserve"> Cameron, Anne Davies, Connections Publishing, 1997)</w:t>
      </w:r>
    </w:p>
    <w:p w:rsidR="00E53A9B" w:rsidRDefault="00E53A9B" w:rsidP="00E53A9B">
      <w:pPr>
        <w:rPr>
          <w:rFonts w:asciiTheme="minorHAnsi" w:hAnsiTheme="minorHAnsi"/>
        </w:rPr>
      </w:pPr>
    </w:p>
    <w:p w:rsidR="00E53A9B" w:rsidRDefault="00E53A9B" w:rsidP="00E53A9B">
      <w:pPr>
        <w:rPr>
          <w:rFonts w:asciiTheme="minorHAnsi" w:hAnsiTheme="minorHAnsi"/>
        </w:rPr>
      </w:pPr>
      <w:r>
        <w:rPr>
          <w:rFonts w:asciiTheme="minorHAnsi" w:hAnsiTheme="minorHAnsi"/>
        </w:rPr>
        <w:t>In the above book, the authors suggest 10 different ways teachers can give the type of feedback that helps students improve their work.  A summary of these strategies is given below.</w:t>
      </w:r>
    </w:p>
    <w:p w:rsidR="00E53A9B" w:rsidRDefault="00E53A9B" w:rsidP="00E53A9B">
      <w:pPr>
        <w:rPr>
          <w:rFonts w:asciiTheme="minorHAnsi" w:hAnsiTheme="minorHAnsi"/>
        </w:rPr>
      </w:pPr>
      <w:r w:rsidRPr="00770FB0">
        <w:rPr>
          <w:rFonts w:asciiTheme="minorHAnsi" w:hAnsiTheme="minorHAnsi"/>
          <w:noProof/>
          <w:lang w:val="en-US" w:eastAsia="zh-TW"/>
        </w:rPr>
        <w:pict>
          <v:shape id="_x0000_s1046" type="#_x0000_t202" style="position:absolute;margin-left:120.45pt;margin-top:10.5pt;width:202.4pt;height:151.05pt;z-index:251667968;mso-width-relative:margin;mso-height-relative:margin">
            <v:textbox>
              <w:txbxContent>
                <w:p w:rsidR="00E53A9B" w:rsidRDefault="00E53A9B" w:rsidP="00E53A9B">
                  <w:pPr>
                    <w:rPr>
                      <w:rFonts w:asciiTheme="minorHAnsi" w:hAnsiTheme="minorHAnsi"/>
                    </w:rPr>
                  </w:pPr>
                  <w:r w:rsidRPr="00221FE2">
                    <w:rPr>
                      <w:rFonts w:asciiTheme="minorHAnsi" w:hAnsiTheme="minorHAnsi"/>
                      <w:u w:val="single"/>
                    </w:rPr>
                    <w:t>Proposed Strategies</w:t>
                  </w:r>
                  <w:r>
                    <w:rPr>
                      <w:rFonts w:asciiTheme="minorHAnsi" w:hAnsiTheme="minorHAnsi"/>
                    </w:rPr>
                    <w:t>:</w:t>
                  </w:r>
                </w:p>
                <w:p w:rsidR="00E53A9B" w:rsidRDefault="00E53A9B" w:rsidP="00E53A9B">
                  <w:pPr>
                    <w:pStyle w:val="ListParagraph"/>
                    <w:numPr>
                      <w:ilvl w:val="0"/>
                      <w:numId w:val="11"/>
                    </w:numPr>
                    <w:spacing w:line="240" w:lineRule="auto"/>
                    <w:rPr>
                      <w:rFonts w:asciiTheme="minorHAnsi" w:hAnsiTheme="minorHAnsi"/>
                    </w:rPr>
                  </w:pPr>
                  <w:r>
                    <w:rPr>
                      <w:rFonts w:asciiTheme="minorHAnsi" w:hAnsiTheme="minorHAnsi"/>
                    </w:rPr>
                    <w:t>Met, Not Yet Met</w:t>
                  </w:r>
                </w:p>
                <w:p w:rsidR="00E53A9B" w:rsidRDefault="00E53A9B" w:rsidP="00E53A9B">
                  <w:pPr>
                    <w:pStyle w:val="ListParagraph"/>
                    <w:numPr>
                      <w:ilvl w:val="0"/>
                      <w:numId w:val="11"/>
                    </w:numPr>
                    <w:spacing w:line="240" w:lineRule="auto"/>
                    <w:rPr>
                      <w:rFonts w:asciiTheme="minorHAnsi" w:hAnsiTheme="minorHAnsi"/>
                    </w:rPr>
                  </w:pPr>
                  <w:r>
                    <w:rPr>
                      <w:rFonts w:asciiTheme="minorHAnsi" w:hAnsiTheme="minorHAnsi"/>
                    </w:rPr>
                    <w:t>Met, Not Yet Met, I Noticed</w:t>
                  </w:r>
                </w:p>
                <w:p w:rsidR="00E53A9B" w:rsidRDefault="00E53A9B" w:rsidP="00E53A9B">
                  <w:pPr>
                    <w:pStyle w:val="ListParagraph"/>
                    <w:numPr>
                      <w:ilvl w:val="0"/>
                      <w:numId w:val="11"/>
                    </w:numPr>
                    <w:spacing w:line="240" w:lineRule="auto"/>
                    <w:rPr>
                      <w:rFonts w:asciiTheme="minorHAnsi" w:hAnsiTheme="minorHAnsi"/>
                    </w:rPr>
                  </w:pPr>
                  <w:r>
                    <w:rPr>
                      <w:rFonts w:asciiTheme="minorHAnsi" w:hAnsiTheme="minorHAnsi"/>
                    </w:rPr>
                    <w:t>Sample Match</w:t>
                  </w:r>
                </w:p>
                <w:p w:rsidR="00E53A9B" w:rsidRDefault="00E53A9B" w:rsidP="00E53A9B">
                  <w:pPr>
                    <w:pStyle w:val="ListParagraph"/>
                    <w:numPr>
                      <w:ilvl w:val="0"/>
                      <w:numId w:val="11"/>
                    </w:numPr>
                    <w:spacing w:line="240" w:lineRule="auto"/>
                    <w:rPr>
                      <w:rFonts w:asciiTheme="minorHAnsi" w:hAnsiTheme="minorHAnsi"/>
                    </w:rPr>
                  </w:pPr>
                  <w:r>
                    <w:rPr>
                      <w:rFonts w:asciiTheme="minorHAnsi" w:hAnsiTheme="minorHAnsi"/>
                    </w:rPr>
                    <w:t>Performance Grid</w:t>
                  </w:r>
                </w:p>
                <w:p w:rsidR="00E53A9B" w:rsidRDefault="00E53A9B" w:rsidP="00E53A9B">
                  <w:pPr>
                    <w:pStyle w:val="ListParagraph"/>
                    <w:numPr>
                      <w:ilvl w:val="0"/>
                      <w:numId w:val="11"/>
                    </w:numPr>
                    <w:spacing w:line="240" w:lineRule="auto"/>
                    <w:rPr>
                      <w:rFonts w:asciiTheme="minorHAnsi" w:hAnsiTheme="minorHAnsi"/>
                    </w:rPr>
                  </w:pPr>
                  <w:r>
                    <w:rPr>
                      <w:rFonts w:asciiTheme="minorHAnsi" w:hAnsiTheme="minorHAnsi"/>
                    </w:rPr>
                    <w:t>More of, Less or</w:t>
                  </w:r>
                </w:p>
                <w:p w:rsidR="00E53A9B" w:rsidRDefault="00E53A9B" w:rsidP="00E53A9B">
                  <w:pPr>
                    <w:pStyle w:val="ListParagraph"/>
                    <w:numPr>
                      <w:ilvl w:val="0"/>
                      <w:numId w:val="11"/>
                    </w:numPr>
                    <w:spacing w:line="240" w:lineRule="auto"/>
                    <w:rPr>
                      <w:rFonts w:asciiTheme="minorHAnsi" w:hAnsiTheme="minorHAnsi"/>
                    </w:rPr>
                  </w:pPr>
                  <w:r>
                    <w:rPr>
                      <w:rFonts w:asciiTheme="minorHAnsi" w:hAnsiTheme="minorHAnsi"/>
                    </w:rPr>
                    <w:t>N.B. (Pay Attention)</w:t>
                  </w:r>
                </w:p>
                <w:p w:rsidR="00E53A9B" w:rsidRDefault="00E53A9B" w:rsidP="00E53A9B">
                  <w:pPr>
                    <w:pStyle w:val="ListParagraph"/>
                    <w:numPr>
                      <w:ilvl w:val="0"/>
                      <w:numId w:val="11"/>
                    </w:numPr>
                    <w:spacing w:line="240" w:lineRule="auto"/>
                    <w:rPr>
                      <w:rFonts w:asciiTheme="minorHAnsi" w:hAnsiTheme="minorHAnsi"/>
                    </w:rPr>
                  </w:pPr>
                  <w:r>
                    <w:rPr>
                      <w:rFonts w:asciiTheme="minorHAnsi" w:hAnsiTheme="minorHAnsi"/>
                    </w:rPr>
                    <w:t>Specific Remarks</w:t>
                  </w:r>
                </w:p>
                <w:p w:rsidR="00E53A9B" w:rsidRDefault="00E53A9B" w:rsidP="00E53A9B">
                  <w:pPr>
                    <w:pStyle w:val="ListParagraph"/>
                    <w:numPr>
                      <w:ilvl w:val="0"/>
                      <w:numId w:val="11"/>
                    </w:numPr>
                    <w:spacing w:line="240" w:lineRule="auto"/>
                    <w:rPr>
                      <w:rFonts w:asciiTheme="minorHAnsi" w:hAnsiTheme="minorHAnsi"/>
                    </w:rPr>
                  </w:pPr>
                  <w:r>
                    <w:rPr>
                      <w:rFonts w:asciiTheme="minorHAnsi" w:hAnsiTheme="minorHAnsi"/>
                    </w:rPr>
                    <w:t>Using Acronyms</w:t>
                  </w:r>
                </w:p>
                <w:p w:rsidR="00E53A9B" w:rsidRDefault="00E53A9B" w:rsidP="00E53A9B">
                  <w:pPr>
                    <w:pStyle w:val="ListParagraph"/>
                    <w:numPr>
                      <w:ilvl w:val="0"/>
                      <w:numId w:val="11"/>
                    </w:numPr>
                    <w:spacing w:line="240" w:lineRule="auto"/>
                    <w:rPr>
                      <w:rFonts w:asciiTheme="minorHAnsi" w:hAnsiTheme="minorHAnsi"/>
                    </w:rPr>
                  </w:pPr>
                  <w:r>
                    <w:rPr>
                      <w:rFonts w:asciiTheme="minorHAnsi" w:hAnsiTheme="minorHAnsi"/>
                    </w:rPr>
                    <w:t>The Next Step</w:t>
                  </w:r>
                </w:p>
                <w:p w:rsidR="00E53A9B" w:rsidRPr="00221FE2" w:rsidRDefault="00E53A9B" w:rsidP="00E53A9B">
                  <w:pPr>
                    <w:pStyle w:val="ListParagraph"/>
                    <w:numPr>
                      <w:ilvl w:val="0"/>
                      <w:numId w:val="11"/>
                    </w:numPr>
                    <w:spacing w:line="240" w:lineRule="auto"/>
                    <w:rPr>
                      <w:rFonts w:asciiTheme="minorHAnsi" w:hAnsiTheme="minorHAnsi"/>
                    </w:rPr>
                  </w:pPr>
                  <w:r>
                    <w:rPr>
                      <w:rFonts w:asciiTheme="minorHAnsi" w:hAnsiTheme="minorHAnsi"/>
                    </w:rPr>
                    <w:t>Key Questions</w:t>
                  </w:r>
                </w:p>
              </w:txbxContent>
            </v:textbox>
          </v:shape>
        </w:pict>
      </w: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u w:val="single"/>
        </w:rPr>
      </w:pPr>
    </w:p>
    <w:p w:rsidR="00E53A9B" w:rsidRDefault="00E53A9B" w:rsidP="00E53A9B">
      <w:pPr>
        <w:rPr>
          <w:rFonts w:asciiTheme="minorHAnsi" w:hAnsiTheme="minorHAnsi"/>
          <w:u w:val="single"/>
        </w:rPr>
      </w:pPr>
    </w:p>
    <w:p w:rsidR="00E53A9B" w:rsidRPr="009323D5" w:rsidRDefault="00E53A9B" w:rsidP="00E53A9B">
      <w:pPr>
        <w:rPr>
          <w:rFonts w:asciiTheme="minorHAnsi" w:hAnsiTheme="minorHAnsi"/>
          <w:u w:val="single"/>
        </w:rPr>
      </w:pPr>
      <w:r w:rsidRPr="009323D5">
        <w:rPr>
          <w:rFonts w:asciiTheme="minorHAnsi" w:hAnsiTheme="minorHAnsi"/>
          <w:u w:val="single"/>
        </w:rPr>
        <w:t xml:space="preserve">Met, Not </w:t>
      </w:r>
      <w:proofErr w:type="gramStart"/>
      <w:r>
        <w:rPr>
          <w:rFonts w:asciiTheme="minorHAnsi" w:hAnsiTheme="minorHAnsi"/>
          <w:u w:val="single"/>
        </w:rPr>
        <w:t>Yet</w:t>
      </w:r>
      <w:proofErr w:type="gramEnd"/>
      <w:r>
        <w:rPr>
          <w:rFonts w:asciiTheme="minorHAnsi" w:hAnsiTheme="minorHAnsi"/>
          <w:u w:val="single"/>
        </w:rPr>
        <w:t xml:space="preserve"> </w:t>
      </w:r>
      <w:r w:rsidRPr="009323D5">
        <w:rPr>
          <w:rFonts w:asciiTheme="minorHAnsi" w:hAnsiTheme="minorHAnsi"/>
          <w:u w:val="single"/>
        </w:rPr>
        <w:t>Met</w:t>
      </w:r>
    </w:p>
    <w:p w:rsidR="00E53A9B" w:rsidRDefault="00E53A9B" w:rsidP="00E53A9B">
      <w:pPr>
        <w:rPr>
          <w:rFonts w:asciiTheme="minorHAnsi" w:hAnsiTheme="minorHAnsi"/>
        </w:rPr>
      </w:pPr>
      <w:r>
        <w:rPr>
          <w:rFonts w:asciiTheme="minorHAnsi" w:hAnsiTheme="minorHAnsi"/>
        </w:rPr>
        <w:t>The focus is on having students complete their work.  Set the criteria for a task/assignment.  Assess student performance in relation to the criteria by putting a check in the “Met” or “Not Yet Met” column for each criteria statement.</w:t>
      </w:r>
    </w:p>
    <w:p w:rsidR="00E53A9B" w:rsidRDefault="00E53A9B" w:rsidP="00E53A9B">
      <w:pPr>
        <w:rPr>
          <w:rFonts w:asciiTheme="minorHAnsi" w:hAnsiTheme="minorHAnsi"/>
        </w:rPr>
      </w:pPr>
      <w:r w:rsidRPr="00770FB0">
        <w:rPr>
          <w:rFonts w:asciiTheme="minorHAnsi" w:hAnsiTheme="minorHAnsi"/>
          <w:noProof/>
          <w:lang w:val="en-US" w:eastAsia="zh-TW"/>
        </w:rPr>
        <w:pict>
          <v:shape id="_x0000_s1048" type="#_x0000_t202" style="position:absolute;margin-left:47.65pt;margin-top:3.7pt;width:320pt;height:84.75pt;z-index:251671040;mso-width-relative:margin;mso-height-relative:margin" stroked="f">
            <v:textbox>
              <w:txbxContent>
                <w:tbl>
                  <w:tblPr>
                    <w:tblStyle w:val="TableGrid"/>
                    <w:tblW w:w="0" w:type="auto"/>
                    <w:tblLook w:val="04A0"/>
                  </w:tblPr>
                  <w:tblGrid>
                    <w:gridCol w:w="4077"/>
                    <w:gridCol w:w="993"/>
                    <w:gridCol w:w="1042"/>
                  </w:tblGrid>
                  <w:tr w:rsidR="00E53A9B" w:rsidTr="00816092">
                    <w:tc>
                      <w:tcPr>
                        <w:tcW w:w="4077" w:type="dxa"/>
                      </w:tcPr>
                      <w:p w:rsidR="00E53A9B" w:rsidRDefault="00E53A9B" w:rsidP="00816092">
                        <w:pPr>
                          <w:jc w:val="center"/>
                        </w:pPr>
                        <w:r>
                          <w:t>Criteria</w:t>
                        </w:r>
                      </w:p>
                    </w:tc>
                    <w:tc>
                      <w:tcPr>
                        <w:tcW w:w="993" w:type="dxa"/>
                      </w:tcPr>
                      <w:p w:rsidR="00E53A9B" w:rsidRDefault="00E53A9B" w:rsidP="00816092">
                        <w:pPr>
                          <w:jc w:val="center"/>
                        </w:pPr>
                        <w:r>
                          <w:t>Met</w:t>
                        </w:r>
                      </w:p>
                    </w:tc>
                    <w:tc>
                      <w:tcPr>
                        <w:tcW w:w="1042" w:type="dxa"/>
                      </w:tcPr>
                      <w:p w:rsidR="00E53A9B" w:rsidRDefault="00E53A9B" w:rsidP="00816092">
                        <w:pPr>
                          <w:jc w:val="center"/>
                        </w:pPr>
                        <w:r>
                          <w:t>Not Yet Met</w:t>
                        </w:r>
                      </w:p>
                    </w:tc>
                  </w:tr>
                  <w:tr w:rsidR="00E53A9B" w:rsidTr="00816092">
                    <w:tc>
                      <w:tcPr>
                        <w:tcW w:w="4077" w:type="dxa"/>
                      </w:tcPr>
                      <w:p w:rsidR="00E53A9B" w:rsidRDefault="00E53A9B">
                        <w:r>
                          <w:t xml:space="preserve">1.  </w:t>
                        </w:r>
                      </w:p>
                    </w:tc>
                    <w:tc>
                      <w:tcPr>
                        <w:tcW w:w="993" w:type="dxa"/>
                      </w:tcPr>
                      <w:p w:rsidR="00E53A9B" w:rsidRDefault="00E53A9B" w:rsidP="00816092">
                        <w:pPr>
                          <w:jc w:val="center"/>
                        </w:pPr>
                        <w:r>
                          <w:sym w:font="Wingdings" w:char="F0FC"/>
                        </w:r>
                      </w:p>
                    </w:tc>
                    <w:tc>
                      <w:tcPr>
                        <w:tcW w:w="1042" w:type="dxa"/>
                      </w:tcPr>
                      <w:p w:rsidR="00E53A9B" w:rsidRDefault="00E53A9B" w:rsidP="00816092">
                        <w:pPr>
                          <w:jc w:val="center"/>
                        </w:pPr>
                      </w:p>
                    </w:tc>
                  </w:tr>
                  <w:tr w:rsidR="00E53A9B" w:rsidTr="00816092">
                    <w:tc>
                      <w:tcPr>
                        <w:tcW w:w="4077" w:type="dxa"/>
                      </w:tcPr>
                      <w:p w:rsidR="00E53A9B" w:rsidRDefault="00E53A9B">
                        <w:r>
                          <w:t xml:space="preserve">2.  </w:t>
                        </w:r>
                      </w:p>
                    </w:tc>
                    <w:tc>
                      <w:tcPr>
                        <w:tcW w:w="993" w:type="dxa"/>
                      </w:tcPr>
                      <w:p w:rsidR="00E53A9B" w:rsidRDefault="00E53A9B" w:rsidP="00816092">
                        <w:pPr>
                          <w:jc w:val="center"/>
                        </w:pPr>
                      </w:p>
                    </w:tc>
                    <w:tc>
                      <w:tcPr>
                        <w:tcW w:w="1042" w:type="dxa"/>
                      </w:tcPr>
                      <w:p w:rsidR="00E53A9B" w:rsidRDefault="00E53A9B" w:rsidP="00816092">
                        <w:pPr>
                          <w:jc w:val="center"/>
                        </w:pPr>
                        <w:r>
                          <w:sym w:font="Wingdings" w:char="F0FC"/>
                        </w:r>
                      </w:p>
                    </w:tc>
                  </w:tr>
                  <w:tr w:rsidR="00E53A9B" w:rsidTr="00816092">
                    <w:tc>
                      <w:tcPr>
                        <w:tcW w:w="4077" w:type="dxa"/>
                      </w:tcPr>
                      <w:p w:rsidR="00E53A9B" w:rsidRDefault="00E53A9B">
                        <w:r>
                          <w:t xml:space="preserve">3.  </w:t>
                        </w:r>
                      </w:p>
                    </w:tc>
                    <w:tc>
                      <w:tcPr>
                        <w:tcW w:w="993" w:type="dxa"/>
                      </w:tcPr>
                      <w:p w:rsidR="00E53A9B" w:rsidRDefault="00E53A9B" w:rsidP="00816092">
                        <w:pPr>
                          <w:jc w:val="center"/>
                        </w:pPr>
                        <w:r>
                          <w:sym w:font="Wingdings" w:char="F0FC"/>
                        </w:r>
                      </w:p>
                    </w:tc>
                    <w:tc>
                      <w:tcPr>
                        <w:tcW w:w="1042" w:type="dxa"/>
                      </w:tcPr>
                      <w:p w:rsidR="00E53A9B" w:rsidRDefault="00E53A9B" w:rsidP="00816092">
                        <w:pPr>
                          <w:jc w:val="center"/>
                        </w:pPr>
                      </w:p>
                    </w:tc>
                  </w:tr>
                </w:tbl>
                <w:p w:rsidR="00E53A9B" w:rsidRDefault="00E53A9B" w:rsidP="00E53A9B"/>
              </w:txbxContent>
            </v:textbox>
          </v:shape>
        </w:pict>
      </w: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u w:val="single"/>
        </w:rPr>
      </w:pPr>
    </w:p>
    <w:p w:rsidR="00E53A9B" w:rsidRPr="009323D5" w:rsidRDefault="00E53A9B" w:rsidP="00E53A9B">
      <w:pPr>
        <w:rPr>
          <w:rFonts w:asciiTheme="minorHAnsi" w:hAnsiTheme="minorHAnsi"/>
          <w:u w:val="single"/>
        </w:rPr>
      </w:pPr>
      <w:r w:rsidRPr="009323D5">
        <w:rPr>
          <w:rFonts w:asciiTheme="minorHAnsi" w:hAnsiTheme="minorHAnsi"/>
          <w:u w:val="single"/>
        </w:rPr>
        <w:t xml:space="preserve">Met, Not </w:t>
      </w:r>
      <w:proofErr w:type="gramStart"/>
      <w:r w:rsidRPr="009323D5">
        <w:rPr>
          <w:rFonts w:asciiTheme="minorHAnsi" w:hAnsiTheme="minorHAnsi"/>
          <w:u w:val="single"/>
        </w:rPr>
        <w:t>Yet</w:t>
      </w:r>
      <w:proofErr w:type="gramEnd"/>
      <w:r w:rsidRPr="009323D5">
        <w:rPr>
          <w:rFonts w:asciiTheme="minorHAnsi" w:hAnsiTheme="minorHAnsi"/>
          <w:u w:val="single"/>
        </w:rPr>
        <w:t xml:space="preserve"> Met, I Noticed</w:t>
      </w:r>
    </w:p>
    <w:p w:rsidR="00E53A9B" w:rsidRDefault="00E53A9B" w:rsidP="00E53A9B">
      <w:pPr>
        <w:rPr>
          <w:rFonts w:asciiTheme="minorHAnsi" w:hAnsiTheme="minorHAnsi"/>
        </w:rPr>
      </w:pPr>
      <w:r>
        <w:rPr>
          <w:rFonts w:asciiTheme="minorHAnsi" w:hAnsiTheme="minorHAnsi"/>
        </w:rPr>
        <w:t>This strategy goes beyond completing work and focuses on aspects of quality and/or progress in the work.  Set the criteria for a task/assignment.  Assess student performance in relation to the criteria by checking “Not Yet Met” and highlighting the part of the criteria that needs attention, or checking “Met” and writing brief comments in the “I Noticed . . .” column.  These comments should focus on the quality of the work done and/or any progress made since the last task/assignment.</w:t>
      </w:r>
    </w:p>
    <w:p w:rsidR="00E53A9B" w:rsidRDefault="00E53A9B" w:rsidP="00E53A9B">
      <w:pPr>
        <w:rPr>
          <w:rFonts w:asciiTheme="minorHAnsi" w:hAnsiTheme="minorHAnsi"/>
        </w:rPr>
      </w:pPr>
      <w:r>
        <w:rPr>
          <w:rFonts w:asciiTheme="minorHAnsi" w:hAnsiTheme="minorHAnsi"/>
          <w:noProof/>
          <w:lang w:eastAsia="en-CA"/>
        </w:rPr>
        <w:pict>
          <v:shape id="_x0000_s1049" type="#_x0000_t202" style="position:absolute;margin-left:16.15pt;margin-top:4.85pt;width:418.1pt;height:92.05pt;z-index:251672064;mso-width-relative:margin;mso-height-relative:margin" stroked="f">
            <v:textbox>
              <w:txbxContent>
                <w:tbl>
                  <w:tblPr>
                    <w:tblStyle w:val="TableGrid"/>
                    <w:tblW w:w="0" w:type="auto"/>
                    <w:tblLook w:val="04A0"/>
                  </w:tblPr>
                  <w:tblGrid>
                    <w:gridCol w:w="3652"/>
                    <w:gridCol w:w="992"/>
                    <w:gridCol w:w="993"/>
                    <w:gridCol w:w="2551"/>
                  </w:tblGrid>
                  <w:tr w:rsidR="00E53A9B" w:rsidTr="00EB61A1">
                    <w:tc>
                      <w:tcPr>
                        <w:tcW w:w="3652" w:type="dxa"/>
                      </w:tcPr>
                      <w:p w:rsidR="00E53A9B" w:rsidRDefault="00E53A9B" w:rsidP="00816092">
                        <w:pPr>
                          <w:jc w:val="center"/>
                        </w:pPr>
                        <w:r>
                          <w:t>Criteria</w:t>
                        </w:r>
                      </w:p>
                    </w:tc>
                    <w:tc>
                      <w:tcPr>
                        <w:tcW w:w="992" w:type="dxa"/>
                      </w:tcPr>
                      <w:p w:rsidR="00E53A9B" w:rsidRDefault="00E53A9B" w:rsidP="00816092">
                        <w:pPr>
                          <w:jc w:val="center"/>
                        </w:pPr>
                        <w:r>
                          <w:t>Met</w:t>
                        </w:r>
                      </w:p>
                    </w:tc>
                    <w:tc>
                      <w:tcPr>
                        <w:tcW w:w="993" w:type="dxa"/>
                      </w:tcPr>
                      <w:p w:rsidR="00E53A9B" w:rsidRDefault="00E53A9B" w:rsidP="00816092">
                        <w:pPr>
                          <w:jc w:val="center"/>
                        </w:pPr>
                        <w:r>
                          <w:t>Not Yet Met</w:t>
                        </w:r>
                      </w:p>
                    </w:tc>
                    <w:tc>
                      <w:tcPr>
                        <w:tcW w:w="2551" w:type="dxa"/>
                      </w:tcPr>
                      <w:p w:rsidR="00E53A9B" w:rsidRDefault="00E53A9B" w:rsidP="00816092">
                        <w:pPr>
                          <w:jc w:val="center"/>
                        </w:pPr>
                        <w:r>
                          <w:t>I Noticed…</w:t>
                        </w:r>
                      </w:p>
                    </w:tc>
                  </w:tr>
                  <w:tr w:rsidR="00E53A9B" w:rsidTr="00EB61A1">
                    <w:tc>
                      <w:tcPr>
                        <w:tcW w:w="3652" w:type="dxa"/>
                      </w:tcPr>
                      <w:p w:rsidR="00E53A9B" w:rsidRDefault="00E53A9B">
                        <w:r>
                          <w:t>1.  Use proper problem solving format</w:t>
                        </w:r>
                      </w:p>
                    </w:tc>
                    <w:tc>
                      <w:tcPr>
                        <w:tcW w:w="992" w:type="dxa"/>
                      </w:tcPr>
                      <w:p w:rsidR="00E53A9B" w:rsidRDefault="00E53A9B" w:rsidP="00816092">
                        <w:pPr>
                          <w:jc w:val="center"/>
                        </w:pPr>
                        <w:r>
                          <w:sym w:font="Wingdings" w:char="F0FC"/>
                        </w:r>
                      </w:p>
                    </w:tc>
                    <w:tc>
                      <w:tcPr>
                        <w:tcW w:w="993" w:type="dxa"/>
                      </w:tcPr>
                      <w:p w:rsidR="00E53A9B" w:rsidRDefault="00E53A9B" w:rsidP="00816092">
                        <w:pPr>
                          <w:jc w:val="center"/>
                        </w:pPr>
                      </w:p>
                    </w:tc>
                    <w:tc>
                      <w:tcPr>
                        <w:tcW w:w="2551" w:type="dxa"/>
                      </w:tcPr>
                      <w:p w:rsidR="00E53A9B" w:rsidRPr="00EB61A1" w:rsidRDefault="00E53A9B" w:rsidP="00EB61A1">
                        <w:pPr>
                          <w:rPr>
                            <w:rFonts w:ascii="Lucida Handwriting" w:hAnsi="Lucida Handwriting"/>
                            <w:i/>
                            <w:sz w:val="16"/>
                            <w:szCs w:val="16"/>
                          </w:rPr>
                        </w:pPr>
                        <w:r w:rsidRPr="00EB61A1">
                          <w:rPr>
                            <w:rFonts w:ascii="Lucida Handwriting" w:hAnsi="Lucida Handwriting"/>
                            <w:i/>
                            <w:sz w:val="16"/>
                            <w:szCs w:val="16"/>
                          </w:rPr>
                          <w:t xml:space="preserve">your </w:t>
                        </w:r>
                        <w:r>
                          <w:rPr>
                            <w:rFonts w:ascii="Lucida Handwriting" w:hAnsi="Lucida Handwriting"/>
                            <w:i/>
                            <w:sz w:val="16"/>
                            <w:szCs w:val="16"/>
                          </w:rPr>
                          <w:t>“let” statements clearly communicate the meaning of the variables</w:t>
                        </w:r>
                      </w:p>
                    </w:tc>
                  </w:tr>
                  <w:tr w:rsidR="00E53A9B" w:rsidTr="00EB61A1">
                    <w:tc>
                      <w:tcPr>
                        <w:tcW w:w="3652" w:type="dxa"/>
                      </w:tcPr>
                      <w:p w:rsidR="00E53A9B" w:rsidRDefault="00E53A9B">
                        <w:r>
                          <w:t xml:space="preserve">2.  </w:t>
                        </w:r>
                      </w:p>
                      <w:p w:rsidR="00E53A9B" w:rsidRDefault="00E53A9B"/>
                    </w:tc>
                    <w:tc>
                      <w:tcPr>
                        <w:tcW w:w="992" w:type="dxa"/>
                      </w:tcPr>
                      <w:p w:rsidR="00E53A9B" w:rsidRDefault="00E53A9B" w:rsidP="00816092">
                        <w:pPr>
                          <w:jc w:val="center"/>
                        </w:pPr>
                      </w:p>
                    </w:tc>
                    <w:tc>
                      <w:tcPr>
                        <w:tcW w:w="993" w:type="dxa"/>
                      </w:tcPr>
                      <w:p w:rsidR="00E53A9B" w:rsidRDefault="00E53A9B" w:rsidP="00816092">
                        <w:pPr>
                          <w:jc w:val="center"/>
                        </w:pPr>
                        <w:r>
                          <w:sym w:font="Wingdings" w:char="F0FC"/>
                        </w:r>
                      </w:p>
                    </w:tc>
                    <w:tc>
                      <w:tcPr>
                        <w:tcW w:w="2551" w:type="dxa"/>
                      </w:tcPr>
                      <w:p w:rsidR="00E53A9B" w:rsidRDefault="00E53A9B" w:rsidP="00816092">
                        <w:pPr>
                          <w:jc w:val="center"/>
                        </w:pPr>
                      </w:p>
                    </w:tc>
                  </w:tr>
                </w:tbl>
                <w:p w:rsidR="00E53A9B" w:rsidRDefault="00E53A9B" w:rsidP="00E53A9B"/>
              </w:txbxContent>
            </v:textbox>
          </v:shape>
        </w:pict>
      </w: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pStyle w:val="NoSpacing"/>
        <w:jc w:val="center"/>
      </w:pPr>
    </w:p>
    <w:p w:rsidR="00E53A9B" w:rsidRDefault="00E53A9B" w:rsidP="00E53A9B">
      <w:pPr>
        <w:pStyle w:val="NoSpacing"/>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sectPr w:rsidR="00E53A9B" w:rsidSect="00E53A9B">
          <w:pgSz w:w="12240" w:h="15840"/>
          <w:pgMar w:top="709" w:right="1467" w:bottom="851" w:left="1418" w:header="708" w:footer="708" w:gutter="0"/>
          <w:cols w:space="708"/>
          <w:docGrid w:linePitch="360"/>
        </w:sectPr>
      </w:pPr>
    </w:p>
    <w:p w:rsidR="00E53A9B" w:rsidRDefault="00E53A9B" w:rsidP="00E53A9B">
      <w:pPr>
        <w:rPr>
          <w:rFonts w:asciiTheme="minorHAnsi" w:hAnsiTheme="minorHAnsi"/>
          <w:u w:val="single"/>
        </w:rPr>
      </w:pPr>
      <w:r>
        <w:rPr>
          <w:rFonts w:asciiTheme="minorHAnsi" w:hAnsiTheme="minorHAnsi"/>
          <w:noProof/>
          <w:u w:val="single"/>
          <w:lang w:eastAsia="en-CA"/>
        </w:rPr>
        <w:lastRenderedPageBreak/>
        <w:pict>
          <v:shape id="_x0000_s1057" type="#_x0000_t202" style="position:absolute;margin-left:422.25pt;margin-top:-.4pt;width:71.9pt;height:19.85pt;z-index:251681280;mso-height-percent:200;mso-height-percent:200;mso-width-relative:margin;mso-height-relative:margin" stroked="f">
            <v:textbox style="mso-fit-shape-to-text:t">
              <w:txbxContent>
                <w:p w:rsidR="00E53A9B" w:rsidRPr="00BE2C21" w:rsidRDefault="00E53A9B" w:rsidP="00E53A9B">
                  <w:pPr>
                    <w:rPr>
                      <w:szCs w:val="22"/>
                    </w:rPr>
                  </w:pPr>
                  <w:r w:rsidRPr="00BE2C21">
                    <w:rPr>
                      <w:szCs w:val="22"/>
                    </w:rPr>
                    <w:t>BLM 4B.2</w:t>
                  </w:r>
                </w:p>
              </w:txbxContent>
            </v:textbox>
          </v:shape>
        </w:pict>
      </w:r>
    </w:p>
    <w:p w:rsidR="00E53A9B" w:rsidRDefault="00E53A9B" w:rsidP="00E53A9B">
      <w:pPr>
        <w:rPr>
          <w:rFonts w:asciiTheme="minorHAnsi" w:hAnsiTheme="minorHAnsi"/>
          <w:u w:val="single"/>
        </w:rPr>
      </w:pPr>
    </w:p>
    <w:p w:rsidR="00E53A9B" w:rsidRDefault="00E53A9B" w:rsidP="00E53A9B">
      <w:pPr>
        <w:rPr>
          <w:rFonts w:asciiTheme="minorHAnsi" w:hAnsiTheme="minorHAnsi"/>
          <w:u w:val="single"/>
        </w:rPr>
      </w:pPr>
      <w:r w:rsidRPr="009323D5">
        <w:rPr>
          <w:rFonts w:asciiTheme="minorHAnsi" w:hAnsiTheme="minorHAnsi"/>
          <w:u w:val="single"/>
        </w:rPr>
        <w:t>Sample Match</w:t>
      </w:r>
    </w:p>
    <w:p w:rsidR="00E53A9B" w:rsidRDefault="00E53A9B" w:rsidP="00E53A9B">
      <w:pPr>
        <w:rPr>
          <w:rFonts w:asciiTheme="minorHAnsi" w:hAnsiTheme="minorHAnsi"/>
        </w:rPr>
      </w:pPr>
      <w:r>
        <w:rPr>
          <w:rFonts w:asciiTheme="minorHAnsi" w:hAnsiTheme="minorHAnsi"/>
        </w:rPr>
        <w:t>Many students need to both hear and see what it is that is expected of them.  By showing students actual samples of work that meet criteria, then reviewing them together, students gain a clearer understanding of what counts.  Find two or three samples of a completed assignment that range from satisfactory to strong.  On the samples, write specific phrases, using the vocabulary of the criteria to point out aspects of the work that meet the criteria.  These statements should be descriptive and non-judgemental.  Number the samples, and post them for students to see.  Assess student work by recording the sample number that it most closely matches.  Provide one or two reasons for this match.</w:t>
      </w:r>
    </w:p>
    <w:p w:rsidR="00E53A9B" w:rsidRDefault="00E53A9B" w:rsidP="00E53A9B">
      <w:pPr>
        <w:rPr>
          <w:rFonts w:asciiTheme="minorHAnsi" w:hAnsiTheme="minorHAnsi"/>
        </w:rPr>
      </w:pPr>
      <w:r>
        <w:rPr>
          <w:rFonts w:asciiTheme="minorHAnsi" w:hAnsiTheme="minorHAnsi"/>
          <w:noProof/>
          <w:lang w:eastAsia="en-CA"/>
        </w:rPr>
        <w:pict>
          <v:shape id="_x0000_s1050" type="#_x0000_t202" style="position:absolute;margin-left:22.9pt;margin-top:3.55pt;width:422.2pt;height:86.05pt;z-index:251674112;mso-width-relative:margin;mso-height-relative:margin" stroked="f">
            <v:textbox>
              <w:txbxContent>
                <w:tbl>
                  <w:tblPr>
                    <w:tblStyle w:val="TableGrid"/>
                    <w:tblW w:w="0" w:type="auto"/>
                    <w:tblLook w:val="04A0"/>
                  </w:tblPr>
                  <w:tblGrid>
                    <w:gridCol w:w="4077"/>
                    <w:gridCol w:w="3969"/>
                  </w:tblGrid>
                  <w:tr w:rsidR="00E53A9B" w:rsidTr="00213E73">
                    <w:tc>
                      <w:tcPr>
                        <w:tcW w:w="4077" w:type="dxa"/>
                      </w:tcPr>
                      <w:p w:rsidR="00E53A9B" w:rsidRDefault="00E53A9B" w:rsidP="00816092">
                        <w:pPr>
                          <w:jc w:val="center"/>
                        </w:pPr>
                        <w:r>
                          <w:t>Criteria</w:t>
                        </w:r>
                      </w:p>
                    </w:tc>
                    <w:tc>
                      <w:tcPr>
                        <w:tcW w:w="3969" w:type="dxa"/>
                      </w:tcPr>
                      <w:p w:rsidR="00E53A9B" w:rsidRDefault="00E53A9B" w:rsidP="00213E73">
                        <w:pPr>
                          <w:jc w:val="center"/>
                        </w:pPr>
                        <w:r>
                          <w:t>Closest match is sample # ____ because…</w:t>
                        </w:r>
                      </w:p>
                    </w:tc>
                  </w:tr>
                  <w:tr w:rsidR="00E53A9B" w:rsidTr="00213E73">
                    <w:tc>
                      <w:tcPr>
                        <w:tcW w:w="4077" w:type="dxa"/>
                      </w:tcPr>
                      <w:p w:rsidR="00E53A9B" w:rsidRDefault="00E53A9B">
                        <w:r>
                          <w:t xml:space="preserve">1.  </w:t>
                        </w:r>
                      </w:p>
                    </w:tc>
                    <w:tc>
                      <w:tcPr>
                        <w:tcW w:w="3969" w:type="dxa"/>
                        <w:vMerge w:val="restart"/>
                      </w:tcPr>
                      <w:p w:rsidR="00E53A9B" w:rsidRDefault="00E53A9B" w:rsidP="00816092">
                        <w:pPr>
                          <w:jc w:val="center"/>
                        </w:pPr>
                      </w:p>
                    </w:tc>
                  </w:tr>
                  <w:tr w:rsidR="00E53A9B" w:rsidTr="00213E73">
                    <w:tc>
                      <w:tcPr>
                        <w:tcW w:w="4077" w:type="dxa"/>
                      </w:tcPr>
                      <w:p w:rsidR="00E53A9B" w:rsidRDefault="00E53A9B">
                        <w:r>
                          <w:t xml:space="preserve">2.  </w:t>
                        </w:r>
                      </w:p>
                    </w:tc>
                    <w:tc>
                      <w:tcPr>
                        <w:tcW w:w="3969" w:type="dxa"/>
                        <w:vMerge/>
                      </w:tcPr>
                      <w:p w:rsidR="00E53A9B" w:rsidRDefault="00E53A9B" w:rsidP="00816092">
                        <w:pPr>
                          <w:jc w:val="center"/>
                        </w:pPr>
                      </w:p>
                    </w:tc>
                  </w:tr>
                  <w:tr w:rsidR="00E53A9B" w:rsidTr="00213E73">
                    <w:tc>
                      <w:tcPr>
                        <w:tcW w:w="4077" w:type="dxa"/>
                      </w:tcPr>
                      <w:p w:rsidR="00E53A9B" w:rsidRDefault="00E53A9B">
                        <w:r>
                          <w:t xml:space="preserve">3.  </w:t>
                        </w:r>
                      </w:p>
                    </w:tc>
                    <w:tc>
                      <w:tcPr>
                        <w:tcW w:w="3969" w:type="dxa"/>
                        <w:vMerge/>
                      </w:tcPr>
                      <w:p w:rsidR="00E53A9B" w:rsidRDefault="00E53A9B" w:rsidP="00816092">
                        <w:pPr>
                          <w:jc w:val="center"/>
                        </w:pPr>
                      </w:p>
                    </w:tc>
                  </w:tr>
                </w:tbl>
                <w:p w:rsidR="00E53A9B" w:rsidRDefault="00E53A9B" w:rsidP="00E53A9B"/>
              </w:txbxContent>
            </v:textbox>
          </v:shape>
        </w:pict>
      </w: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u w:val="single"/>
        </w:rPr>
      </w:pPr>
    </w:p>
    <w:p w:rsidR="00E53A9B" w:rsidRPr="009323D5" w:rsidRDefault="00E53A9B" w:rsidP="00E53A9B">
      <w:pPr>
        <w:rPr>
          <w:rFonts w:asciiTheme="minorHAnsi" w:hAnsiTheme="minorHAnsi"/>
          <w:u w:val="single"/>
        </w:rPr>
      </w:pPr>
      <w:r w:rsidRPr="009323D5">
        <w:rPr>
          <w:rFonts w:asciiTheme="minorHAnsi" w:hAnsiTheme="minorHAnsi"/>
          <w:u w:val="single"/>
        </w:rPr>
        <w:t>Performance Grid</w:t>
      </w:r>
    </w:p>
    <w:p w:rsidR="00E53A9B" w:rsidRDefault="00E53A9B" w:rsidP="00E53A9B">
      <w:pPr>
        <w:rPr>
          <w:rFonts w:asciiTheme="minorHAnsi" w:hAnsiTheme="minorHAnsi"/>
        </w:rPr>
      </w:pPr>
      <w:r>
        <w:rPr>
          <w:rFonts w:asciiTheme="minorHAnsi" w:hAnsiTheme="minorHAnsi"/>
        </w:rPr>
        <w:t xml:space="preserve">This strategy focuses on providing a range of descriptions of student performance, written in student language, i.e. a rubric.  This is a familiar strategy for teachers in Ontario.  Assess student performance by highlighting the box for each </w:t>
      </w:r>
      <w:proofErr w:type="gramStart"/>
      <w:r>
        <w:rPr>
          <w:rFonts w:asciiTheme="minorHAnsi" w:hAnsiTheme="minorHAnsi"/>
        </w:rPr>
        <w:t>criteria</w:t>
      </w:r>
      <w:proofErr w:type="gramEnd"/>
      <w:r>
        <w:rPr>
          <w:rFonts w:asciiTheme="minorHAnsi" w:hAnsiTheme="minorHAnsi"/>
        </w:rPr>
        <w:t xml:space="preserve"> that most closely matches the work that they have done.</w:t>
      </w:r>
    </w:p>
    <w:p w:rsidR="00E53A9B" w:rsidRDefault="00E53A9B" w:rsidP="00E53A9B">
      <w:pPr>
        <w:rPr>
          <w:rFonts w:asciiTheme="minorHAnsi" w:hAnsiTheme="minorHAnsi"/>
        </w:rPr>
      </w:pPr>
    </w:p>
    <w:p w:rsidR="00E53A9B" w:rsidRDefault="00E53A9B" w:rsidP="00E53A9B">
      <w:pPr>
        <w:rPr>
          <w:rFonts w:asciiTheme="minorHAnsi" w:hAnsiTheme="minorHAnsi"/>
          <w:u w:val="single"/>
        </w:rPr>
      </w:pPr>
    </w:p>
    <w:p w:rsidR="00E53A9B" w:rsidRPr="009323D5" w:rsidRDefault="00E53A9B" w:rsidP="00E53A9B">
      <w:pPr>
        <w:rPr>
          <w:rFonts w:asciiTheme="minorHAnsi" w:hAnsiTheme="minorHAnsi"/>
          <w:u w:val="single"/>
        </w:rPr>
      </w:pPr>
      <w:r w:rsidRPr="009323D5">
        <w:rPr>
          <w:rFonts w:asciiTheme="minorHAnsi" w:hAnsiTheme="minorHAnsi"/>
          <w:u w:val="single"/>
        </w:rPr>
        <w:t>More of, Less of</w:t>
      </w:r>
    </w:p>
    <w:p w:rsidR="00E53A9B" w:rsidRDefault="00E53A9B" w:rsidP="00E53A9B">
      <w:pPr>
        <w:rPr>
          <w:rFonts w:asciiTheme="minorHAnsi" w:hAnsiTheme="minorHAnsi"/>
        </w:rPr>
      </w:pPr>
      <w:r>
        <w:rPr>
          <w:rFonts w:asciiTheme="minorHAnsi" w:hAnsiTheme="minorHAnsi"/>
        </w:rPr>
        <w:t>With this strategy, students learn where to concentrate their efforts and what aspects of their work count.  Assess student performance by giving students feedback regarding what they have to do more or less of to meet the criteria.</w:t>
      </w:r>
    </w:p>
    <w:p w:rsidR="00E53A9B" w:rsidRDefault="00E53A9B" w:rsidP="00E53A9B">
      <w:pPr>
        <w:rPr>
          <w:rFonts w:asciiTheme="minorHAnsi" w:hAnsiTheme="minorHAnsi"/>
        </w:rPr>
      </w:pPr>
      <w:r>
        <w:rPr>
          <w:rFonts w:asciiTheme="minorHAnsi" w:hAnsiTheme="minorHAnsi"/>
          <w:noProof/>
          <w:lang w:eastAsia="en-CA"/>
        </w:rPr>
        <w:pict>
          <v:shape id="_x0000_s1051" type="#_x0000_t202" style="position:absolute;margin-left:22.9pt;margin-top:7.85pt;width:418.1pt;height:56.25pt;z-index:251675136;mso-width-relative:margin;mso-height-relative:margin" stroked="f">
            <v:textbox>
              <w:txbxContent>
                <w:tbl>
                  <w:tblPr>
                    <w:tblStyle w:val="TableGrid"/>
                    <w:tblW w:w="0" w:type="auto"/>
                    <w:tblLook w:val="04A0"/>
                  </w:tblPr>
                  <w:tblGrid>
                    <w:gridCol w:w="3652"/>
                    <w:gridCol w:w="1985"/>
                    <w:gridCol w:w="2409"/>
                  </w:tblGrid>
                  <w:tr w:rsidR="00E53A9B" w:rsidTr="00033160">
                    <w:tc>
                      <w:tcPr>
                        <w:tcW w:w="3652" w:type="dxa"/>
                      </w:tcPr>
                      <w:p w:rsidR="00E53A9B" w:rsidRDefault="00E53A9B" w:rsidP="00816092">
                        <w:pPr>
                          <w:jc w:val="center"/>
                        </w:pPr>
                        <w:r>
                          <w:t>Criteria</w:t>
                        </w:r>
                      </w:p>
                    </w:tc>
                    <w:tc>
                      <w:tcPr>
                        <w:tcW w:w="1985" w:type="dxa"/>
                      </w:tcPr>
                      <w:p w:rsidR="00E53A9B" w:rsidRDefault="00E53A9B" w:rsidP="00816092">
                        <w:pPr>
                          <w:jc w:val="center"/>
                        </w:pPr>
                        <w:r>
                          <w:t>More of…</w:t>
                        </w:r>
                      </w:p>
                    </w:tc>
                    <w:tc>
                      <w:tcPr>
                        <w:tcW w:w="2409" w:type="dxa"/>
                      </w:tcPr>
                      <w:p w:rsidR="00E53A9B" w:rsidRDefault="00E53A9B" w:rsidP="00816092">
                        <w:pPr>
                          <w:jc w:val="center"/>
                        </w:pPr>
                        <w:r>
                          <w:t>Less of…</w:t>
                        </w:r>
                      </w:p>
                    </w:tc>
                  </w:tr>
                  <w:tr w:rsidR="00E53A9B" w:rsidTr="00033160">
                    <w:tc>
                      <w:tcPr>
                        <w:tcW w:w="3652" w:type="dxa"/>
                      </w:tcPr>
                      <w:p w:rsidR="00E53A9B" w:rsidRDefault="00E53A9B">
                        <w:r>
                          <w:t xml:space="preserve">1.  </w:t>
                        </w:r>
                      </w:p>
                    </w:tc>
                    <w:tc>
                      <w:tcPr>
                        <w:tcW w:w="1985" w:type="dxa"/>
                      </w:tcPr>
                      <w:p w:rsidR="00E53A9B" w:rsidRDefault="00E53A9B" w:rsidP="00816092">
                        <w:pPr>
                          <w:jc w:val="center"/>
                        </w:pPr>
                      </w:p>
                    </w:tc>
                    <w:tc>
                      <w:tcPr>
                        <w:tcW w:w="2409" w:type="dxa"/>
                      </w:tcPr>
                      <w:p w:rsidR="00E53A9B" w:rsidRDefault="00E53A9B" w:rsidP="00816092">
                        <w:pPr>
                          <w:jc w:val="center"/>
                        </w:pPr>
                      </w:p>
                    </w:tc>
                  </w:tr>
                  <w:tr w:rsidR="00E53A9B" w:rsidTr="00033160">
                    <w:tc>
                      <w:tcPr>
                        <w:tcW w:w="3652" w:type="dxa"/>
                      </w:tcPr>
                      <w:p w:rsidR="00E53A9B" w:rsidRDefault="00E53A9B">
                        <w:r>
                          <w:t xml:space="preserve">2.  </w:t>
                        </w:r>
                      </w:p>
                    </w:tc>
                    <w:tc>
                      <w:tcPr>
                        <w:tcW w:w="1985" w:type="dxa"/>
                      </w:tcPr>
                      <w:p w:rsidR="00E53A9B" w:rsidRDefault="00E53A9B" w:rsidP="00816092">
                        <w:pPr>
                          <w:jc w:val="center"/>
                        </w:pPr>
                      </w:p>
                    </w:tc>
                    <w:tc>
                      <w:tcPr>
                        <w:tcW w:w="2409" w:type="dxa"/>
                      </w:tcPr>
                      <w:p w:rsidR="00E53A9B" w:rsidRDefault="00E53A9B" w:rsidP="00816092">
                        <w:pPr>
                          <w:jc w:val="center"/>
                        </w:pPr>
                      </w:p>
                    </w:tc>
                  </w:tr>
                </w:tbl>
                <w:p w:rsidR="00E53A9B" w:rsidRDefault="00E53A9B" w:rsidP="00E53A9B"/>
              </w:txbxContent>
            </v:textbox>
          </v:shape>
        </w:pict>
      </w: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u w:val="single"/>
        </w:rPr>
      </w:pPr>
    </w:p>
    <w:p w:rsidR="00E53A9B" w:rsidRPr="009323D5" w:rsidRDefault="00E53A9B" w:rsidP="00E53A9B">
      <w:pPr>
        <w:rPr>
          <w:rFonts w:asciiTheme="minorHAnsi" w:hAnsiTheme="minorHAnsi"/>
          <w:u w:val="single"/>
        </w:rPr>
      </w:pPr>
      <w:r w:rsidRPr="009323D5">
        <w:rPr>
          <w:rFonts w:asciiTheme="minorHAnsi" w:hAnsiTheme="minorHAnsi"/>
          <w:u w:val="single"/>
        </w:rPr>
        <w:t>N.B. (Pay Attention)</w:t>
      </w:r>
    </w:p>
    <w:p w:rsidR="00E53A9B" w:rsidRDefault="00E53A9B" w:rsidP="00E53A9B">
      <w:pPr>
        <w:rPr>
          <w:rFonts w:asciiTheme="minorHAnsi" w:hAnsiTheme="minorHAnsi"/>
        </w:rPr>
      </w:pPr>
      <w:r>
        <w:rPr>
          <w:rFonts w:asciiTheme="minorHAnsi" w:hAnsiTheme="minorHAnsi"/>
        </w:rPr>
        <w:t>Assessing work in progress is important if we want students to meet with success.  The focus of the N.B. strategy is on giving students regular, specific feedback about their work while they are in the process of completing it.  During the progress of an assignment, record on dated stick-on notes what criteria the student needs to pay attention to, and attach them to the work.  When student hand in their work, mark the stick-on notes with a “</w:t>
      </w:r>
      <w:r>
        <w:rPr>
          <w:rFonts w:asciiTheme="minorHAnsi" w:hAnsiTheme="minorHAnsi"/>
        </w:rPr>
        <w:sym w:font="Wingdings" w:char="F0FC"/>
      </w:r>
      <w:r>
        <w:rPr>
          <w:rFonts w:asciiTheme="minorHAnsi" w:hAnsiTheme="minorHAnsi"/>
        </w:rPr>
        <w:t>” or an “X” indicating whether or not they have paid attention to the N.B.</w:t>
      </w:r>
    </w:p>
    <w:p w:rsidR="00E53A9B" w:rsidRDefault="00E53A9B" w:rsidP="00E53A9B">
      <w:pPr>
        <w:rPr>
          <w:rFonts w:asciiTheme="minorHAnsi" w:hAnsiTheme="minorHAnsi"/>
        </w:rPr>
      </w:pPr>
    </w:p>
    <w:p w:rsidR="00E53A9B" w:rsidRDefault="00E53A9B" w:rsidP="00E53A9B">
      <w:pPr>
        <w:rPr>
          <w:rFonts w:asciiTheme="minorHAnsi" w:hAnsiTheme="minorHAnsi"/>
          <w:u w:val="single"/>
        </w:rPr>
      </w:pPr>
    </w:p>
    <w:p w:rsidR="00E53A9B" w:rsidRPr="009323D5" w:rsidRDefault="00E53A9B" w:rsidP="00E53A9B">
      <w:pPr>
        <w:rPr>
          <w:rFonts w:asciiTheme="minorHAnsi" w:hAnsiTheme="minorHAnsi"/>
          <w:u w:val="single"/>
        </w:rPr>
      </w:pPr>
      <w:r w:rsidRPr="009323D5">
        <w:rPr>
          <w:rFonts w:asciiTheme="minorHAnsi" w:hAnsiTheme="minorHAnsi"/>
          <w:u w:val="single"/>
        </w:rPr>
        <w:t>Specific Remarks</w:t>
      </w:r>
    </w:p>
    <w:p w:rsidR="00E53A9B" w:rsidRDefault="00E53A9B" w:rsidP="00E53A9B">
      <w:pPr>
        <w:rPr>
          <w:rFonts w:asciiTheme="minorHAnsi" w:hAnsiTheme="minorHAnsi"/>
        </w:rPr>
      </w:pPr>
      <w:r>
        <w:rPr>
          <w:rFonts w:asciiTheme="minorHAnsi" w:hAnsiTheme="minorHAnsi"/>
        </w:rPr>
        <w:t>The focus is on providing feedback for students that is specific and descriptive.  Students can then repeat a success and will know what they need to improve.</w:t>
      </w:r>
    </w:p>
    <w:p w:rsidR="00E53A9B" w:rsidRDefault="00E53A9B" w:rsidP="00E53A9B">
      <w:pPr>
        <w:rPr>
          <w:rFonts w:asciiTheme="minorHAnsi" w:hAnsiTheme="minorHAnsi"/>
        </w:rPr>
      </w:pPr>
      <w:r>
        <w:rPr>
          <w:rFonts w:asciiTheme="minorHAnsi" w:hAnsiTheme="minorHAnsi"/>
          <w:noProof/>
          <w:lang w:eastAsia="en-CA"/>
        </w:rPr>
        <w:pict>
          <v:shape id="_x0000_s1052" type="#_x0000_t202" style="position:absolute;margin-left:22.15pt;margin-top:5.35pt;width:418.1pt;height:55.3pt;z-index:251676160;mso-width-relative:margin;mso-height-relative:margin" stroked="f">
            <v:textbox>
              <w:txbxContent>
                <w:tbl>
                  <w:tblPr>
                    <w:tblStyle w:val="TableGrid"/>
                    <w:tblW w:w="0" w:type="auto"/>
                    <w:tblLook w:val="04A0"/>
                  </w:tblPr>
                  <w:tblGrid>
                    <w:gridCol w:w="3652"/>
                    <w:gridCol w:w="4394"/>
                  </w:tblGrid>
                  <w:tr w:rsidR="00E53A9B" w:rsidTr="009627F2">
                    <w:tc>
                      <w:tcPr>
                        <w:tcW w:w="3652" w:type="dxa"/>
                      </w:tcPr>
                      <w:p w:rsidR="00E53A9B" w:rsidRDefault="00E53A9B" w:rsidP="00816092">
                        <w:pPr>
                          <w:jc w:val="center"/>
                        </w:pPr>
                        <w:r>
                          <w:t>Criteria</w:t>
                        </w:r>
                      </w:p>
                    </w:tc>
                    <w:tc>
                      <w:tcPr>
                        <w:tcW w:w="4394" w:type="dxa"/>
                      </w:tcPr>
                      <w:p w:rsidR="00E53A9B" w:rsidRDefault="00E53A9B" w:rsidP="00816092">
                        <w:pPr>
                          <w:jc w:val="center"/>
                        </w:pPr>
                        <w:r>
                          <w:t>Specific Remarks</w:t>
                        </w:r>
                      </w:p>
                    </w:tc>
                  </w:tr>
                  <w:tr w:rsidR="00E53A9B" w:rsidTr="009627F2">
                    <w:tc>
                      <w:tcPr>
                        <w:tcW w:w="3652" w:type="dxa"/>
                      </w:tcPr>
                      <w:p w:rsidR="00E53A9B" w:rsidRDefault="00E53A9B">
                        <w:r>
                          <w:t xml:space="preserve">1.  </w:t>
                        </w:r>
                      </w:p>
                    </w:tc>
                    <w:tc>
                      <w:tcPr>
                        <w:tcW w:w="4394" w:type="dxa"/>
                      </w:tcPr>
                      <w:p w:rsidR="00E53A9B" w:rsidRPr="00EB61A1" w:rsidRDefault="00E53A9B" w:rsidP="00EB61A1">
                        <w:pPr>
                          <w:rPr>
                            <w:rFonts w:ascii="Lucida Handwriting" w:hAnsi="Lucida Handwriting"/>
                            <w:i/>
                            <w:sz w:val="16"/>
                            <w:szCs w:val="16"/>
                          </w:rPr>
                        </w:pPr>
                      </w:p>
                    </w:tc>
                  </w:tr>
                  <w:tr w:rsidR="00E53A9B" w:rsidTr="009627F2">
                    <w:tc>
                      <w:tcPr>
                        <w:tcW w:w="3652" w:type="dxa"/>
                      </w:tcPr>
                      <w:p w:rsidR="00E53A9B" w:rsidRDefault="00E53A9B">
                        <w:r>
                          <w:t xml:space="preserve">2.  </w:t>
                        </w:r>
                      </w:p>
                    </w:tc>
                    <w:tc>
                      <w:tcPr>
                        <w:tcW w:w="4394" w:type="dxa"/>
                      </w:tcPr>
                      <w:p w:rsidR="00E53A9B" w:rsidRDefault="00E53A9B" w:rsidP="00816092">
                        <w:pPr>
                          <w:jc w:val="center"/>
                        </w:pPr>
                      </w:p>
                    </w:tc>
                  </w:tr>
                </w:tbl>
                <w:p w:rsidR="00E53A9B" w:rsidRDefault="00E53A9B" w:rsidP="00E53A9B"/>
              </w:txbxContent>
            </v:textbox>
          </v:shape>
        </w:pict>
      </w: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u w:val="single"/>
        </w:rPr>
      </w:pPr>
    </w:p>
    <w:p w:rsidR="00E53A9B" w:rsidRDefault="00E53A9B" w:rsidP="00E53A9B">
      <w:pPr>
        <w:rPr>
          <w:rFonts w:asciiTheme="minorHAnsi" w:hAnsiTheme="minorHAnsi"/>
          <w:u w:val="single"/>
        </w:rPr>
      </w:pPr>
    </w:p>
    <w:p w:rsidR="00E53A9B" w:rsidRDefault="00E53A9B" w:rsidP="00E53A9B">
      <w:pPr>
        <w:rPr>
          <w:rFonts w:asciiTheme="minorHAnsi" w:hAnsiTheme="minorHAnsi"/>
          <w:u w:val="single"/>
        </w:rPr>
      </w:pPr>
    </w:p>
    <w:p w:rsidR="00E53A9B" w:rsidRDefault="00E53A9B" w:rsidP="00E53A9B">
      <w:pPr>
        <w:rPr>
          <w:rFonts w:asciiTheme="minorHAnsi" w:hAnsiTheme="minorHAnsi"/>
          <w:u w:val="single"/>
        </w:rPr>
      </w:pPr>
      <w:r>
        <w:rPr>
          <w:rFonts w:asciiTheme="minorHAnsi" w:hAnsiTheme="minorHAnsi"/>
          <w:noProof/>
          <w:u w:val="single"/>
          <w:lang w:eastAsia="en-CA"/>
        </w:rPr>
        <w:lastRenderedPageBreak/>
        <w:pict>
          <v:shape id="_x0000_s1056" type="#_x0000_t202" style="position:absolute;margin-left:426pt;margin-top:-.4pt;width:71.9pt;height:19.85pt;z-index:251680256;mso-height-percent:200;mso-height-percent:200;mso-width-relative:margin;mso-height-relative:margin" stroked="f">
            <v:textbox style="mso-fit-shape-to-text:t">
              <w:txbxContent>
                <w:p w:rsidR="00E53A9B" w:rsidRPr="00BE2C21" w:rsidRDefault="00E53A9B" w:rsidP="00E53A9B">
                  <w:pPr>
                    <w:rPr>
                      <w:szCs w:val="22"/>
                    </w:rPr>
                  </w:pPr>
                  <w:r w:rsidRPr="00BE2C21">
                    <w:rPr>
                      <w:szCs w:val="22"/>
                    </w:rPr>
                    <w:t>BLM 4B.2</w:t>
                  </w:r>
                </w:p>
              </w:txbxContent>
            </v:textbox>
          </v:shape>
        </w:pict>
      </w:r>
    </w:p>
    <w:p w:rsidR="00E53A9B" w:rsidRDefault="00E53A9B" w:rsidP="00E53A9B">
      <w:pPr>
        <w:rPr>
          <w:rFonts w:asciiTheme="minorHAnsi" w:hAnsiTheme="minorHAnsi"/>
          <w:u w:val="single"/>
        </w:rPr>
      </w:pPr>
    </w:p>
    <w:p w:rsidR="00E53A9B" w:rsidRPr="009323D5" w:rsidRDefault="00E53A9B" w:rsidP="00E53A9B">
      <w:pPr>
        <w:rPr>
          <w:rFonts w:asciiTheme="minorHAnsi" w:hAnsiTheme="minorHAnsi"/>
          <w:u w:val="single"/>
        </w:rPr>
      </w:pPr>
      <w:r w:rsidRPr="009323D5">
        <w:rPr>
          <w:rFonts w:asciiTheme="minorHAnsi" w:hAnsiTheme="minorHAnsi"/>
          <w:u w:val="single"/>
        </w:rPr>
        <w:t>Using Acronyms</w:t>
      </w:r>
    </w:p>
    <w:p w:rsidR="00E53A9B" w:rsidRDefault="00E53A9B" w:rsidP="00E53A9B">
      <w:pPr>
        <w:rPr>
          <w:rFonts w:asciiTheme="minorHAnsi" w:hAnsiTheme="minorHAnsi"/>
        </w:rPr>
      </w:pPr>
      <w:r>
        <w:rPr>
          <w:rFonts w:asciiTheme="minorHAnsi" w:hAnsiTheme="minorHAnsi"/>
        </w:rPr>
        <w:t>Using acronyms helps students remember the criteria.  This simple approach also shows that learning is a process, and that we don’t necessarily get everything done the first time (nor do we expect to).  Examine the criteria to find key words that can be worked into an acronym.  Post the acronym.  Assess student performance by recording the letter(s) of the acronym that students have met.  This immediate feedback lets students know what criteria they have met, and what they still need to work on.</w:t>
      </w:r>
    </w:p>
    <w:p w:rsidR="00E53A9B" w:rsidRDefault="00E53A9B" w:rsidP="00E53A9B">
      <w:pPr>
        <w:rPr>
          <w:rFonts w:asciiTheme="minorHAnsi" w:hAnsiTheme="minorHAnsi"/>
        </w:rPr>
      </w:pPr>
      <w:r w:rsidRPr="00770FB0">
        <w:rPr>
          <w:rFonts w:asciiTheme="minorHAnsi" w:hAnsiTheme="minorHAnsi"/>
          <w:noProof/>
          <w:lang w:val="en-US" w:eastAsia="zh-TW"/>
        </w:rPr>
        <w:pict>
          <v:shape id="_x0000_s1053" type="#_x0000_t202" style="position:absolute;margin-left:111.45pt;margin-top:10.15pt;width:198.1pt;height:103.85pt;z-index:251677184;mso-width-relative:margin;mso-height-relative:margin">
            <v:textbox>
              <w:txbxContent>
                <w:p w:rsidR="00E53A9B" w:rsidRDefault="00E53A9B" w:rsidP="00E53A9B">
                  <w:pPr>
                    <w:jc w:val="center"/>
                    <w:rPr>
                      <w:rFonts w:asciiTheme="minorHAnsi" w:hAnsiTheme="minorHAnsi"/>
                      <w:sz w:val="20"/>
                      <w:szCs w:val="20"/>
                    </w:rPr>
                  </w:pPr>
                  <w:r>
                    <w:rPr>
                      <w:rFonts w:asciiTheme="minorHAnsi" w:hAnsiTheme="minorHAnsi"/>
                      <w:sz w:val="20"/>
                      <w:szCs w:val="20"/>
                    </w:rPr>
                    <w:t>Criteria for Solving 1-Variable Problems</w:t>
                  </w:r>
                </w:p>
                <w:p w:rsidR="00E53A9B" w:rsidRPr="00C91DEF" w:rsidRDefault="00E53A9B" w:rsidP="00E53A9B">
                  <w:pPr>
                    <w:rPr>
                      <w:rFonts w:asciiTheme="minorHAnsi" w:hAnsiTheme="minorHAnsi"/>
                      <w:sz w:val="20"/>
                      <w:szCs w:val="20"/>
                    </w:rPr>
                  </w:pPr>
                  <w:r>
                    <w:rPr>
                      <w:rFonts w:asciiTheme="minorHAnsi" w:hAnsiTheme="minorHAnsi"/>
                      <w:sz w:val="20"/>
                      <w:szCs w:val="20"/>
                    </w:rPr>
                    <w:t xml:space="preserve">     </w:t>
                  </w:r>
                  <w:r>
                    <w:rPr>
                      <w:rFonts w:ascii="Lucida Handwriting" w:hAnsi="Lucida Handwriting"/>
                      <w:sz w:val="28"/>
                      <w:szCs w:val="28"/>
                    </w:rPr>
                    <w:t xml:space="preserve"> V   </w:t>
                  </w:r>
                  <w:r w:rsidRPr="00C91DEF">
                    <w:rPr>
                      <w:rFonts w:asciiTheme="minorHAnsi" w:hAnsiTheme="minorHAnsi"/>
                      <w:sz w:val="20"/>
                      <w:szCs w:val="20"/>
                    </w:rPr>
                    <w:t xml:space="preserve">Define the </w:t>
                  </w:r>
                  <w:r w:rsidRPr="00C91DEF">
                    <w:rPr>
                      <w:rFonts w:asciiTheme="minorHAnsi" w:hAnsiTheme="minorHAnsi"/>
                      <w:b/>
                      <w:sz w:val="20"/>
                      <w:szCs w:val="20"/>
                      <w:u w:val="single"/>
                    </w:rPr>
                    <w:t>v</w:t>
                  </w:r>
                  <w:r w:rsidRPr="00C91DEF">
                    <w:rPr>
                      <w:rFonts w:asciiTheme="minorHAnsi" w:hAnsiTheme="minorHAnsi"/>
                      <w:sz w:val="20"/>
                      <w:szCs w:val="20"/>
                    </w:rPr>
                    <w:t>ariable.</w:t>
                  </w:r>
                </w:p>
                <w:p w:rsidR="00E53A9B" w:rsidRPr="00C91DEF" w:rsidRDefault="00E53A9B" w:rsidP="00E53A9B">
                  <w:pPr>
                    <w:rPr>
                      <w:rFonts w:asciiTheme="minorHAnsi" w:hAnsiTheme="minorHAnsi"/>
                      <w:sz w:val="20"/>
                      <w:szCs w:val="20"/>
                    </w:rPr>
                  </w:pPr>
                  <w:r>
                    <w:rPr>
                      <w:rFonts w:ascii="Lucida Handwriting" w:hAnsi="Lucida Handwriting"/>
                      <w:sz w:val="28"/>
                      <w:szCs w:val="28"/>
                    </w:rPr>
                    <w:t xml:space="preserve">   E   </w:t>
                  </w:r>
                  <w:r>
                    <w:rPr>
                      <w:rFonts w:ascii="Lucida Handwriting" w:hAnsi="Lucida Handwriting"/>
                      <w:sz w:val="20"/>
                      <w:szCs w:val="20"/>
                    </w:rPr>
                    <w:t xml:space="preserve"> </w:t>
                  </w:r>
                  <w:r>
                    <w:rPr>
                      <w:rFonts w:asciiTheme="minorHAnsi" w:hAnsiTheme="minorHAnsi"/>
                      <w:sz w:val="20"/>
                      <w:szCs w:val="20"/>
                    </w:rPr>
                    <w:t xml:space="preserve">Write the </w:t>
                  </w:r>
                  <w:r w:rsidRPr="00C91DEF">
                    <w:rPr>
                      <w:rFonts w:asciiTheme="minorHAnsi" w:hAnsiTheme="minorHAnsi"/>
                      <w:b/>
                      <w:sz w:val="20"/>
                      <w:szCs w:val="20"/>
                      <w:u w:val="single"/>
                    </w:rPr>
                    <w:t>e</w:t>
                  </w:r>
                  <w:r>
                    <w:rPr>
                      <w:rFonts w:asciiTheme="minorHAnsi" w:hAnsiTheme="minorHAnsi"/>
                      <w:sz w:val="20"/>
                      <w:szCs w:val="20"/>
                    </w:rPr>
                    <w:t>quation.</w:t>
                  </w:r>
                </w:p>
                <w:p w:rsidR="00E53A9B" w:rsidRPr="00C91DEF" w:rsidRDefault="00E53A9B" w:rsidP="00E53A9B">
                  <w:pPr>
                    <w:rPr>
                      <w:rFonts w:asciiTheme="minorHAnsi" w:hAnsiTheme="minorHAnsi"/>
                      <w:sz w:val="20"/>
                      <w:szCs w:val="20"/>
                    </w:rPr>
                  </w:pPr>
                  <w:r>
                    <w:rPr>
                      <w:rFonts w:ascii="Lucida Handwriting" w:hAnsi="Lucida Handwriting"/>
                      <w:sz w:val="28"/>
                      <w:szCs w:val="28"/>
                    </w:rPr>
                    <w:t xml:space="preserve">   S    </w:t>
                  </w:r>
                  <w:r w:rsidRPr="00C91DEF">
                    <w:rPr>
                      <w:rFonts w:asciiTheme="minorHAnsi" w:hAnsiTheme="minorHAnsi"/>
                      <w:b/>
                      <w:sz w:val="20"/>
                      <w:szCs w:val="20"/>
                      <w:u w:val="single"/>
                    </w:rPr>
                    <w:t>S</w:t>
                  </w:r>
                  <w:r w:rsidRPr="00C91DEF">
                    <w:rPr>
                      <w:rFonts w:asciiTheme="minorHAnsi" w:hAnsiTheme="minorHAnsi"/>
                      <w:sz w:val="20"/>
                      <w:szCs w:val="20"/>
                    </w:rPr>
                    <w:t>olve the equation.</w:t>
                  </w:r>
                </w:p>
                <w:p w:rsidR="00E53A9B" w:rsidRPr="00C91DEF" w:rsidRDefault="00E53A9B" w:rsidP="00E53A9B">
                  <w:pPr>
                    <w:rPr>
                      <w:rFonts w:asciiTheme="minorHAnsi" w:hAnsiTheme="minorHAnsi"/>
                      <w:sz w:val="20"/>
                      <w:szCs w:val="20"/>
                    </w:rPr>
                  </w:pPr>
                  <w:r>
                    <w:rPr>
                      <w:rFonts w:ascii="Lucida Handwriting" w:hAnsi="Lucida Handwriting"/>
                      <w:sz w:val="28"/>
                      <w:szCs w:val="28"/>
                    </w:rPr>
                    <w:t xml:space="preserve">   T    </w:t>
                  </w:r>
                  <w:r>
                    <w:rPr>
                      <w:rFonts w:asciiTheme="minorHAnsi" w:hAnsiTheme="minorHAnsi"/>
                      <w:sz w:val="20"/>
                      <w:szCs w:val="20"/>
                    </w:rPr>
                    <w:t>Write a “</w:t>
                  </w:r>
                  <w:r w:rsidRPr="00C91DEF">
                    <w:rPr>
                      <w:rFonts w:asciiTheme="minorHAnsi" w:hAnsiTheme="minorHAnsi"/>
                      <w:b/>
                      <w:sz w:val="20"/>
                      <w:szCs w:val="20"/>
                      <w:u w:val="single"/>
                    </w:rPr>
                    <w:t>T</w:t>
                  </w:r>
                  <w:r>
                    <w:rPr>
                      <w:rFonts w:asciiTheme="minorHAnsi" w:hAnsiTheme="minorHAnsi"/>
                      <w:sz w:val="20"/>
                      <w:szCs w:val="20"/>
                    </w:rPr>
                    <w:t>herefore” statement.</w:t>
                  </w:r>
                </w:p>
                <w:p w:rsidR="00E53A9B" w:rsidRDefault="00E53A9B" w:rsidP="00E53A9B">
                  <w:pPr>
                    <w:rPr>
                      <w:rFonts w:asciiTheme="minorHAnsi" w:hAnsiTheme="minorHAnsi"/>
                      <w:sz w:val="20"/>
                      <w:szCs w:val="20"/>
                    </w:rPr>
                  </w:pPr>
                </w:p>
                <w:p w:rsidR="00E53A9B" w:rsidRDefault="00E53A9B" w:rsidP="00E53A9B">
                  <w:pPr>
                    <w:rPr>
                      <w:rFonts w:asciiTheme="minorHAnsi" w:hAnsiTheme="minorHAnsi"/>
                      <w:sz w:val="20"/>
                      <w:szCs w:val="20"/>
                    </w:rPr>
                  </w:pPr>
                </w:p>
                <w:p w:rsidR="00E53A9B" w:rsidRDefault="00E53A9B" w:rsidP="00E53A9B">
                  <w:pPr>
                    <w:rPr>
                      <w:rFonts w:asciiTheme="minorHAnsi" w:hAnsiTheme="minorHAnsi"/>
                      <w:sz w:val="20"/>
                      <w:szCs w:val="20"/>
                    </w:rPr>
                  </w:pPr>
                </w:p>
                <w:p w:rsidR="00E53A9B" w:rsidRDefault="00E53A9B" w:rsidP="00E53A9B">
                  <w:pPr>
                    <w:rPr>
                      <w:rFonts w:asciiTheme="minorHAnsi" w:hAnsiTheme="minorHAnsi"/>
                      <w:sz w:val="20"/>
                      <w:szCs w:val="20"/>
                    </w:rPr>
                  </w:pPr>
                </w:p>
                <w:p w:rsidR="00E53A9B" w:rsidRDefault="00E53A9B" w:rsidP="00E53A9B">
                  <w:pPr>
                    <w:rPr>
                      <w:rFonts w:asciiTheme="minorHAnsi" w:hAnsiTheme="minorHAnsi"/>
                      <w:sz w:val="20"/>
                      <w:szCs w:val="20"/>
                    </w:rPr>
                  </w:pPr>
                </w:p>
                <w:p w:rsidR="00E53A9B" w:rsidRPr="00C91DEF" w:rsidRDefault="00E53A9B" w:rsidP="00E53A9B">
                  <w:pPr>
                    <w:rPr>
                      <w:rFonts w:asciiTheme="minorHAnsi" w:hAnsiTheme="minorHAnsi"/>
                      <w:sz w:val="20"/>
                      <w:szCs w:val="20"/>
                    </w:rPr>
                  </w:pPr>
                </w:p>
              </w:txbxContent>
            </v:textbox>
          </v:shape>
        </w:pict>
      </w: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u w:val="single"/>
        </w:rPr>
      </w:pPr>
    </w:p>
    <w:p w:rsidR="00E53A9B" w:rsidRDefault="00E53A9B" w:rsidP="00E53A9B">
      <w:pPr>
        <w:rPr>
          <w:rFonts w:asciiTheme="minorHAnsi" w:hAnsiTheme="minorHAnsi"/>
          <w:u w:val="single"/>
        </w:rPr>
      </w:pPr>
    </w:p>
    <w:p w:rsidR="00E53A9B" w:rsidRPr="009323D5" w:rsidRDefault="00E53A9B" w:rsidP="00E53A9B">
      <w:pPr>
        <w:rPr>
          <w:rFonts w:asciiTheme="minorHAnsi" w:hAnsiTheme="minorHAnsi"/>
          <w:u w:val="single"/>
        </w:rPr>
      </w:pPr>
      <w:r w:rsidRPr="009323D5">
        <w:rPr>
          <w:rFonts w:asciiTheme="minorHAnsi" w:hAnsiTheme="minorHAnsi"/>
          <w:u w:val="single"/>
        </w:rPr>
        <w:t>The Next Step</w:t>
      </w:r>
    </w:p>
    <w:p w:rsidR="00E53A9B" w:rsidRDefault="00E53A9B" w:rsidP="00E53A9B">
      <w:pPr>
        <w:tabs>
          <w:tab w:val="left" w:pos="1245"/>
        </w:tabs>
        <w:rPr>
          <w:rFonts w:asciiTheme="minorHAnsi" w:hAnsiTheme="minorHAnsi"/>
        </w:rPr>
      </w:pPr>
      <w:r>
        <w:rPr>
          <w:rFonts w:asciiTheme="minorHAnsi" w:hAnsiTheme="minorHAnsi"/>
        </w:rPr>
        <w:t>This strategy focuses on showing students how they can take small steps to move forward in their learning when large leaps seem overwhelming.  Assess student performance by recording two or three steps that they could take to move forward.  These could describe some of the ways to improve their work, such as extending ideas, revising specific aspects of the work, and practising new skills.</w:t>
      </w:r>
    </w:p>
    <w:p w:rsidR="00E53A9B" w:rsidRDefault="00E53A9B" w:rsidP="00E53A9B">
      <w:pPr>
        <w:tabs>
          <w:tab w:val="left" w:pos="1245"/>
        </w:tabs>
        <w:rPr>
          <w:rFonts w:asciiTheme="minorHAnsi" w:hAnsiTheme="minorHAnsi"/>
        </w:rPr>
      </w:pPr>
      <w:r>
        <w:rPr>
          <w:rFonts w:asciiTheme="minorHAnsi" w:hAnsiTheme="minorHAnsi"/>
          <w:noProof/>
          <w:lang w:eastAsia="en-CA"/>
        </w:rPr>
        <w:pict>
          <v:shape id="_x0000_s1054" type="#_x0000_t202" style="position:absolute;margin-left:20.65pt;margin-top:5.7pt;width:418.1pt;height:55.3pt;z-index:251678208;mso-width-relative:margin;mso-height-relative:margin" stroked="f">
            <v:textbox>
              <w:txbxContent>
                <w:tbl>
                  <w:tblPr>
                    <w:tblStyle w:val="TableGrid"/>
                    <w:tblW w:w="0" w:type="auto"/>
                    <w:tblLook w:val="04A0"/>
                  </w:tblPr>
                  <w:tblGrid>
                    <w:gridCol w:w="3652"/>
                    <w:gridCol w:w="4394"/>
                  </w:tblGrid>
                  <w:tr w:rsidR="00E53A9B" w:rsidTr="009627F2">
                    <w:tc>
                      <w:tcPr>
                        <w:tcW w:w="3652" w:type="dxa"/>
                      </w:tcPr>
                      <w:p w:rsidR="00E53A9B" w:rsidRDefault="00E53A9B" w:rsidP="00816092">
                        <w:pPr>
                          <w:jc w:val="center"/>
                        </w:pPr>
                        <w:r>
                          <w:t>Criteria</w:t>
                        </w:r>
                      </w:p>
                    </w:tc>
                    <w:tc>
                      <w:tcPr>
                        <w:tcW w:w="4394" w:type="dxa"/>
                      </w:tcPr>
                      <w:p w:rsidR="00E53A9B" w:rsidRDefault="00E53A9B" w:rsidP="00816092">
                        <w:pPr>
                          <w:jc w:val="center"/>
                        </w:pPr>
                        <w:r>
                          <w:t>The next step is…</w:t>
                        </w:r>
                      </w:p>
                    </w:tc>
                  </w:tr>
                  <w:tr w:rsidR="00E53A9B" w:rsidTr="009627F2">
                    <w:tc>
                      <w:tcPr>
                        <w:tcW w:w="3652" w:type="dxa"/>
                      </w:tcPr>
                      <w:p w:rsidR="00E53A9B" w:rsidRDefault="00E53A9B">
                        <w:r>
                          <w:t xml:space="preserve">1.  </w:t>
                        </w:r>
                      </w:p>
                    </w:tc>
                    <w:tc>
                      <w:tcPr>
                        <w:tcW w:w="4394" w:type="dxa"/>
                      </w:tcPr>
                      <w:p w:rsidR="00E53A9B" w:rsidRPr="00EB61A1" w:rsidRDefault="00E53A9B" w:rsidP="00EB61A1">
                        <w:pPr>
                          <w:rPr>
                            <w:rFonts w:ascii="Lucida Handwriting" w:hAnsi="Lucida Handwriting"/>
                            <w:i/>
                            <w:sz w:val="16"/>
                            <w:szCs w:val="16"/>
                          </w:rPr>
                        </w:pPr>
                      </w:p>
                    </w:tc>
                  </w:tr>
                  <w:tr w:rsidR="00E53A9B" w:rsidTr="009627F2">
                    <w:tc>
                      <w:tcPr>
                        <w:tcW w:w="3652" w:type="dxa"/>
                      </w:tcPr>
                      <w:p w:rsidR="00E53A9B" w:rsidRDefault="00E53A9B">
                        <w:r>
                          <w:t xml:space="preserve">2.  </w:t>
                        </w:r>
                      </w:p>
                    </w:tc>
                    <w:tc>
                      <w:tcPr>
                        <w:tcW w:w="4394" w:type="dxa"/>
                      </w:tcPr>
                      <w:p w:rsidR="00E53A9B" w:rsidRDefault="00E53A9B" w:rsidP="00816092">
                        <w:pPr>
                          <w:jc w:val="center"/>
                        </w:pPr>
                      </w:p>
                    </w:tc>
                  </w:tr>
                </w:tbl>
                <w:p w:rsidR="00E53A9B" w:rsidRDefault="00E53A9B" w:rsidP="00E53A9B"/>
              </w:txbxContent>
            </v:textbox>
          </v:shape>
        </w:pict>
      </w:r>
    </w:p>
    <w:p w:rsidR="00E53A9B" w:rsidRDefault="00E53A9B" w:rsidP="00E53A9B">
      <w:pPr>
        <w:tabs>
          <w:tab w:val="left" w:pos="1245"/>
        </w:tabs>
        <w:rPr>
          <w:rFonts w:asciiTheme="minorHAnsi" w:hAnsiTheme="minorHAnsi"/>
        </w:rPr>
      </w:pPr>
    </w:p>
    <w:p w:rsidR="00E53A9B" w:rsidRDefault="00E53A9B" w:rsidP="00E53A9B">
      <w:pPr>
        <w:tabs>
          <w:tab w:val="left" w:pos="1245"/>
        </w:tabs>
        <w:rPr>
          <w:rFonts w:asciiTheme="minorHAnsi" w:hAnsiTheme="minorHAnsi"/>
        </w:rPr>
      </w:pPr>
    </w:p>
    <w:p w:rsidR="00E53A9B" w:rsidRDefault="00E53A9B" w:rsidP="00E53A9B">
      <w:pPr>
        <w:rPr>
          <w:rFonts w:asciiTheme="minorHAnsi" w:hAnsiTheme="minorHAnsi"/>
        </w:rPr>
      </w:pPr>
    </w:p>
    <w:p w:rsidR="00E53A9B" w:rsidRDefault="00E53A9B" w:rsidP="00E53A9B">
      <w:pPr>
        <w:rPr>
          <w:rFonts w:asciiTheme="minorHAnsi" w:hAnsiTheme="minorHAnsi"/>
          <w:u w:val="single"/>
        </w:rPr>
      </w:pPr>
    </w:p>
    <w:p w:rsidR="00E53A9B" w:rsidRDefault="00E53A9B" w:rsidP="00E53A9B">
      <w:pPr>
        <w:rPr>
          <w:rFonts w:asciiTheme="minorHAnsi" w:hAnsiTheme="minorHAnsi"/>
          <w:u w:val="single"/>
        </w:rPr>
      </w:pPr>
    </w:p>
    <w:p w:rsidR="00E53A9B" w:rsidRDefault="00E53A9B" w:rsidP="00E53A9B">
      <w:pPr>
        <w:rPr>
          <w:rFonts w:asciiTheme="minorHAnsi" w:hAnsiTheme="minorHAnsi"/>
          <w:u w:val="single"/>
        </w:rPr>
      </w:pPr>
    </w:p>
    <w:p w:rsidR="00E53A9B" w:rsidRDefault="00E53A9B" w:rsidP="00E53A9B">
      <w:pPr>
        <w:rPr>
          <w:rFonts w:asciiTheme="minorHAnsi" w:hAnsiTheme="minorHAnsi"/>
          <w:u w:val="single"/>
        </w:rPr>
      </w:pPr>
      <w:r w:rsidRPr="009323D5">
        <w:rPr>
          <w:rFonts w:asciiTheme="minorHAnsi" w:hAnsiTheme="minorHAnsi"/>
          <w:u w:val="single"/>
        </w:rPr>
        <w:t>Key Questions</w:t>
      </w:r>
    </w:p>
    <w:p w:rsidR="00E53A9B" w:rsidRDefault="00E53A9B" w:rsidP="00E53A9B">
      <w:pPr>
        <w:rPr>
          <w:rFonts w:asciiTheme="minorHAnsi" w:hAnsiTheme="minorHAnsi"/>
        </w:rPr>
      </w:pPr>
      <w:r>
        <w:rPr>
          <w:rFonts w:asciiTheme="minorHAnsi" w:hAnsiTheme="minorHAnsi"/>
        </w:rPr>
        <w:t>This strategy focuses on giving students information that builds on their strengths, points out one or two concerns, and gives suggestions for realistic goals.  Assess student performance by recording answers to the following key questions:  What’s working?  What’s not?  What’s next?  Refer to the criteria that you have shared with your students for specifics to use in your comments.</w:t>
      </w:r>
    </w:p>
    <w:p w:rsidR="00E53A9B" w:rsidRDefault="00E53A9B" w:rsidP="00E53A9B">
      <w:pPr>
        <w:rPr>
          <w:rFonts w:asciiTheme="minorHAnsi" w:hAnsiTheme="minorHAnsi"/>
        </w:rPr>
      </w:pPr>
      <w:r>
        <w:rPr>
          <w:rFonts w:asciiTheme="minorHAnsi" w:hAnsiTheme="minorHAnsi"/>
          <w:noProof/>
          <w:lang w:eastAsia="en-CA"/>
        </w:rPr>
        <w:pict>
          <v:shape id="_x0000_s1055" type="#_x0000_t202" style="position:absolute;margin-left:2.6pt;margin-top:5.2pt;width:475.5pt;height:74.05pt;z-index:251679232;mso-width-relative:margin;mso-height-relative:margin" stroked="f">
            <v:textbox>
              <w:txbxContent>
                <w:tbl>
                  <w:tblPr>
                    <w:tblStyle w:val="TableGrid"/>
                    <w:tblW w:w="0" w:type="auto"/>
                    <w:tblLook w:val="04A0"/>
                  </w:tblPr>
                  <w:tblGrid>
                    <w:gridCol w:w="3652"/>
                    <w:gridCol w:w="1842"/>
                    <w:gridCol w:w="1843"/>
                    <w:gridCol w:w="1843"/>
                  </w:tblGrid>
                  <w:tr w:rsidR="00E53A9B" w:rsidTr="00221FE2">
                    <w:tc>
                      <w:tcPr>
                        <w:tcW w:w="3652" w:type="dxa"/>
                      </w:tcPr>
                      <w:p w:rsidR="00E53A9B" w:rsidRDefault="00E53A9B" w:rsidP="00816092">
                        <w:pPr>
                          <w:jc w:val="center"/>
                        </w:pPr>
                        <w:r>
                          <w:t>Criteria</w:t>
                        </w:r>
                      </w:p>
                    </w:tc>
                    <w:tc>
                      <w:tcPr>
                        <w:tcW w:w="1842" w:type="dxa"/>
                      </w:tcPr>
                      <w:p w:rsidR="00E53A9B" w:rsidRDefault="00E53A9B" w:rsidP="00816092">
                        <w:pPr>
                          <w:jc w:val="center"/>
                        </w:pPr>
                        <w:r>
                          <w:t>What’s working?</w:t>
                        </w:r>
                      </w:p>
                    </w:tc>
                    <w:tc>
                      <w:tcPr>
                        <w:tcW w:w="1843" w:type="dxa"/>
                      </w:tcPr>
                      <w:p w:rsidR="00E53A9B" w:rsidRDefault="00E53A9B" w:rsidP="00816092">
                        <w:pPr>
                          <w:jc w:val="center"/>
                        </w:pPr>
                        <w:r>
                          <w:t>What’s not?</w:t>
                        </w:r>
                      </w:p>
                    </w:tc>
                    <w:tc>
                      <w:tcPr>
                        <w:tcW w:w="1843" w:type="dxa"/>
                      </w:tcPr>
                      <w:p w:rsidR="00E53A9B" w:rsidRDefault="00E53A9B" w:rsidP="00816092">
                        <w:pPr>
                          <w:jc w:val="center"/>
                        </w:pPr>
                        <w:r>
                          <w:t>What’s next?</w:t>
                        </w:r>
                      </w:p>
                    </w:tc>
                  </w:tr>
                  <w:tr w:rsidR="00E53A9B" w:rsidTr="00221FE2">
                    <w:tc>
                      <w:tcPr>
                        <w:tcW w:w="3652" w:type="dxa"/>
                      </w:tcPr>
                      <w:p w:rsidR="00E53A9B" w:rsidRDefault="00E53A9B">
                        <w:r>
                          <w:t xml:space="preserve">1.  </w:t>
                        </w:r>
                      </w:p>
                    </w:tc>
                    <w:tc>
                      <w:tcPr>
                        <w:tcW w:w="1842" w:type="dxa"/>
                      </w:tcPr>
                      <w:p w:rsidR="00E53A9B" w:rsidRDefault="00E53A9B" w:rsidP="00816092">
                        <w:pPr>
                          <w:jc w:val="center"/>
                        </w:pPr>
                      </w:p>
                    </w:tc>
                    <w:tc>
                      <w:tcPr>
                        <w:tcW w:w="1843" w:type="dxa"/>
                      </w:tcPr>
                      <w:p w:rsidR="00E53A9B" w:rsidRDefault="00E53A9B" w:rsidP="00816092">
                        <w:pPr>
                          <w:jc w:val="center"/>
                        </w:pPr>
                      </w:p>
                    </w:tc>
                    <w:tc>
                      <w:tcPr>
                        <w:tcW w:w="1843" w:type="dxa"/>
                      </w:tcPr>
                      <w:p w:rsidR="00E53A9B" w:rsidRPr="00EB61A1" w:rsidRDefault="00E53A9B" w:rsidP="00EB61A1">
                        <w:pPr>
                          <w:rPr>
                            <w:rFonts w:ascii="Lucida Handwriting" w:hAnsi="Lucida Handwriting"/>
                            <w:i/>
                            <w:sz w:val="16"/>
                            <w:szCs w:val="16"/>
                          </w:rPr>
                        </w:pPr>
                      </w:p>
                    </w:tc>
                  </w:tr>
                  <w:tr w:rsidR="00E53A9B" w:rsidTr="00221FE2">
                    <w:tc>
                      <w:tcPr>
                        <w:tcW w:w="3652" w:type="dxa"/>
                      </w:tcPr>
                      <w:p w:rsidR="00E53A9B" w:rsidRDefault="00E53A9B">
                        <w:r>
                          <w:t xml:space="preserve">2.  </w:t>
                        </w:r>
                      </w:p>
                    </w:tc>
                    <w:tc>
                      <w:tcPr>
                        <w:tcW w:w="1842" w:type="dxa"/>
                      </w:tcPr>
                      <w:p w:rsidR="00E53A9B" w:rsidRDefault="00E53A9B" w:rsidP="00816092">
                        <w:pPr>
                          <w:jc w:val="center"/>
                        </w:pPr>
                      </w:p>
                    </w:tc>
                    <w:tc>
                      <w:tcPr>
                        <w:tcW w:w="1843" w:type="dxa"/>
                      </w:tcPr>
                      <w:p w:rsidR="00E53A9B" w:rsidRDefault="00E53A9B" w:rsidP="00816092">
                        <w:pPr>
                          <w:jc w:val="center"/>
                        </w:pPr>
                      </w:p>
                    </w:tc>
                    <w:tc>
                      <w:tcPr>
                        <w:tcW w:w="1843" w:type="dxa"/>
                      </w:tcPr>
                      <w:p w:rsidR="00E53A9B" w:rsidRDefault="00E53A9B" w:rsidP="00816092">
                        <w:pPr>
                          <w:jc w:val="center"/>
                        </w:pPr>
                      </w:p>
                    </w:tc>
                  </w:tr>
                </w:tbl>
                <w:p w:rsidR="00E53A9B" w:rsidRDefault="00E53A9B" w:rsidP="00E53A9B"/>
              </w:txbxContent>
            </v:textbox>
          </v:shape>
        </w:pict>
      </w:r>
    </w:p>
    <w:p w:rsidR="00E53A9B" w:rsidRPr="00221FE2" w:rsidRDefault="00E53A9B" w:rsidP="00E53A9B">
      <w:pPr>
        <w:rPr>
          <w:rFonts w:asciiTheme="minorHAnsi" w:hAnsiTheme="minorHAnsi"/>
        </w:rPr>
      </w:pPr>
    </w:p>
    <w:p w:rsidR="00E53A9B" w:rsidRDefault="00E53A9B" w:rsidP="00E53A9B">
      <w:pPr>
        <w:rPr>
          <w:rFonts w:asciiTheme="minorHAnsi" w:hAnsiTheme="minorHAnsi"/>
        </w:rPr>
      </w:pPr>
    </w:p>
    <w:p w:rsidR="00E53A9B" w:rsidRDefault="00E53A9B" w:rsidP="00E53A9B">
      <w:pPr>
        <w:pStyle w:val="NoSpacing"/>
      </w:pPr>
    </w:p>
    <w:p w:rsidR="00E53A9B" w:rsidRDefault="00E53A9B" w:rsidP="00E53A9B">
      <w:pPr>
        <w:pStyle w:val="NoSpacing"/>
      </w:pPr>
    </w:p>
    <w:p w:rsidR="00E53A9B" w:rsidRDefault="00E53A9B" w:rsidP="00E53A9B">
      <w:pPr>
        <w:pStyle w:val="NoSpacing"/>
      </w:pPr>
    </w:p>
    <w:p w:rsidR="00E53A9B" w:rsidRDefault="00E53A9B" w:rsidP="00E53A9B">
      <w:pPr>
        <w:pStyle w:val="NoSpacing"/>
      </w:pPr>
    </w:p>
    <w:p w:rsidR="00E53A9B" w:rsidRDefault="00E53A9B" w:rsidP="00E53A9B">
      <w:pPr>
        <w:pStyle w:val="NoSpacing"/>
      </w:pPr>
    </w:p>
    <w:p w:rsidR="00E53A9B" w:rsidRDefault="00E53A9B" w:rsidP="00E53A9B">
      <w:pPr>
        <w:pStyle w:val="NoSpacing"/>
      </w:pPr>
    </w:p>
    <w:p w:rsidR="00E53A9B" w:rsidRDefault="00E53A9B" w:rsidP="00E53A9B">
      <w:pPr>
        <w:pStyle w:val="NoSpacing"/>
      </w:pPr>
    </w:p>
    <w:p w:rsidR="00E53A9B" w:rsidRDefault="00E53A9B" w:rsidP="00E53A9B">
      <w:pPr>
        <w:pStyle w:val="NoSpacing"/>
      </w:pPr>
    </w:p>
    <w:p w:rsidR="00E53A9B" w:rsidRDefault="00E53A9B" w:rsidP="00E53A9B">
      <w:pPr>
        <w:pStyle w:val="NoSpacing"/>
      </w:pPr>
    </w:p>
    <w:p w:rsidR="00E53A9B" w:rsidRDefault="00E53A9B" w:rsidP="00E53A9B">
      <w:pPr>
        <w:pStyle w:val="NoSpacing"/>
      </w:pPr>
    </w:p>
    <w:p w:rsidR="00E53A9B" w:rsidRPr="00E53A9B" w:rsidRDefault="00E53A9B" w:rsidP="00E53A9B">
      <w:pPr>
        <w:pStyle w:val="NoSpacing"/>
      </w:pPr>
    </w:p>
    <w:sectPr w:rsidR="00E53A9B" w:rsidRPr="00E53A9B" w:rsidSect="00687814">
      <w:pgSz w:w="12240" w:h="15840"/>
      <w:pgMar w:top="568" w:right="1800" w:bottom="42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FF6" w:rsidRDefault="007D6FF6" w:rsidP="00855E6C">
      <w:r>
        <w:separator/>
      </w:r>
    </w:p>
  </w:endnote>
  <w:endnote w:type="continuationSeparator" w:id="0">
    <w:p w:rsidR="007D6FF6" w:rsidRDefault="007D6FF6" w:rsidP="00855E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FF6" w:rsidRDefault="007D6FF6" w:rsidP="00855E6C">
      <w:r>
        <w:separator/>
      </w:r>
    </w:p>
  </w:footnote>
  <w:footnote w:type="continuationSeparator" w:id="0">
    <w:p w:rsidR="007D6FF6" w:rsidRDefault="007D6FF6" w:rsidP="00855E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32E2B"/>
    <w:multiLevelType w:val="hybridMultilevel"/>
    <w:tmpl w:val="DD44326A"/>
    <w:lvl w:ilvl="0" w:tplc="10090001">
      <w:start w:val="1"/>
      <w:numFmt w:val="bullet"/>
      <w:lvlText w:val=""/>
      <w:lvlJc w:val="left"/>
      <w:pPr>
        <w:ind w:left="360" w:hanging="360"/>
      </w:pPr>
      <w:rPr>
        <w:rFonts w:ascii="Symbol" w:hAnsi="Symbol"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1">
    <w:nsid w:val="1E9617A7"/>
    <w:multiLevelType w:val="hybridMultilevel"/>
    <w:tmpl w:val="0E2641C4"/>
    <w:lvl w:ilvl="0" w:tplc="10090001">
      <w:start w:val="1"/>
      <w:numFmt w:val="bullet"/>
      <w:lvlText w:val=""/>
      <w:lvlJc w:val="left"/>
      <w:pPr>
        <w:ind w:left="360" w:hanging="360"/>
      </w:pPr>
      <w:rPr>
        <w:rFonts w:ascii="Symbol" w:hAnsi="Symbol"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2">
    <w:nsid w:val="246F5EFD"/>
    <w:multiLevelType w:val="hybridMultilevel"/>
    <w:tmpl w:val="B85C459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6F34198"/>
    <w:multiLevelType w:val="hybridMultilevel"/>
    <w:tmpl w:val="2F1CC8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7E64326"/>
    <w:multiLevelType w:val="hybridMultilevel"/>
    <w:tmpl w:val="8312E41C"/>
    <w:lvl w:ilvl="0" w:tplc="10090001">
      <w:start w:val="1"/>
      <w:numFmt w:val="bullet"/>
      <w:lvlText w:val=""/>
      <w:lvlJc w:val="left"/>
      <w:pPr>
        <w:ind w:left="360" w:hanging="360"/>
      </w:pPr>
      <w:rPr>
        <w:rFonts w:ascii="Symbol" w:hAnsi="Symbol"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5">
    <w:nsid w:val="4D3A01D4"/>
    <w:multiLevelType w:val="hybridMultilevel"/>
    <w:tmpl w:val="8E42209C"/>
    <w:lvl w:ilvl="0" w:tplc="10090001">
      <w:start w:val="1"/>
      <w:numFmt w:val="bullet"/>
      <w:lvlText w:val=""/>
      <w:lvlJc w:val="left"/>
      <w:pPr>
        <w:ind w:left="360" w:hanging="360"/>
      </w:pPr>
      <w:rPr>
        <w:rFonts w:ascii="Symbol" w:hAnsi="Symbol" w:hint="default"/>
      </w:rPr>
    </w:lvl>
    <w:lvl w:ilvl="1" w:tplc="10090003">
      <w:start w:val="1"/>
      <w:numFmt w:val="decimal"/>
      <w:lvlText w:val="%2."/>
      <w:lvlJc w:val="left"/>
      <w:pPr>
        <w:tabs>
          <w:tab w:val="num" w:pos="1440"/>
        </w:tabs>
        <w:ind w:left="1440" w:hanging="360"/>
      </w:pPr>
    </w:lvl>
    <w:lvl w:ilvl="2" w:tplc="10090005">
      <w:start w:val="1"/>
      <w:numFmt w:val="decimal"/>
      <w:lvlText w:val="%3."/>
      <w:lvlJc w:val="left"/>
      <w:pPr>
        <w:tabs>
          <w:tab w:val="num" w:pos="2160"/>
        </w:tabs>
        <w:ind w:left="2160" w:hanging="360"/>
      </w:pPr>
    </w:lvl>
    <w:lvl w:ilvl="3" w:tplc="10090001">
      <w:start w:val="1"/>
      <w:numFmt w:val="decimal"/>
      <w:lvlText w:val="%4."/>
      <w:lvlJc w:val="left"/>
      <w:pPr>
        <w:tabs>
          <w:tab w:val="num" w:pos="2880"/>
        </w:tabs>
        <w:ind w:left="2880" w:hanging="360"/>
      </w:pPr>
    </w:lvl>
    <w:lvl w:ilvl="4" w:tplc="10090003">
      <w:start w:val="1"/>
      <w:numFmt w:val="decimal"/>
      <w:lvlText w:val="%5."/>
      <w:lvlJc w:val="left"/>
      <w:pPr>
        <w:tabs>
          <w:tab w:val="num" w:pos="3600"/>
        </w:tabs>
        <w:ind w:left="3600" w:hanging="360"/>
      </w:pPr>
    </w:lvl>
    <w:lvl w:ilvl="5" w:tplc="10090005">
      <w:start w:val="1"/>
      <w:numFmt w:val="decimal"/>
      <w:lvlText w:val="%6."/>
      <w:lvlJc w:val="left"/>
      <w:pPr>
        <w:tabs>
          <w:tab w:val="num" w:pos="4320"/>
        </w:tabs>
        <w:ind w:left="4320" w:hanging="360"/>
      </w:pPr>
    </w:lvl>
    <w:lvl w:ilvl="6" w:tplc="10090001">
      <w:start w:val="1"/>
      <w:numFmt w:val="decimal"/>
      <w:lvlText w:val="%7."/>
      <w:lvlJc w:val="left"/>
      <w:pPr>
        <w:tabs>
          <w:tab w:val="num" w:pos="5040"/>
        </w:tabs>
        <w:ind w:left="5040" w:hanging="360"/>
      </w:pPr>
    </w:lvl>
    <w:lvl w:ilvl="7" w:tplc="10090003">
      <w:start w:val="1"/>
      <w:numFmt w:val="decimal"/>
      <w:lvlText w:val="%8."/>
      <w:lvlJc w:val="left"/>
      <w:pPr>
        <w:tabs>
          <w:tab w:val="num" w:pos="5760"/>
        </w:tabs>
        <w:ind w:left="5760" w:hanging="360"/>
      </w:pPr>
    </w:lvl>
    <w:lvl w:ilvl="8" w:tplc="10090005">
      <w:start w:val="1"/>
      <w:numFmt w:val="decimal"/>
      <w:lvlText w:val="%9."/>
      <w:lvlJc w:val="left"/>
      <w:pPr>
        <w:tabs>
          <w:tab w:val="num" w:pos="6480"/>
        </w:tabs>
        <w:ind w:left="6480" w:hanging="360"/>
      </w:pPr>
    </w:lvl>
  </w:abstractNum>
  <w:abstractNum w:abstractNumId="6">
    <w:nsid w:val="538E3A5B"/>
    <w:multiLevelType w:val="hybridMultilevel"/>
    <w:tmpl w:val="F23A202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nsid w:val="705C5660"/>
    <w:multiLevelType w:val="hybridMultilevel"/>
    <w:tmpl w:val="11F68352"/>
    <w:lvl w:ilvl="0" w:tplc="04090001">
      <w:start w:val="1"/>
      <w:numFmt w:val="bullet"/>
      <w:pStyle w:val="DayTableBullet"/>
      <w:lvlText w:val=""/>
      <w:lvlJc w:val="left"/>
      <w:pPr>
        <w:tabs>
          <w:tab w:val="num" w:pos="160"/>
        </w:tabs>
        <w:ind w:left="160" w:hanging="1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6FD2CD7"/>
    <w:multiLevelType w:val="hybridMultilevel"/>
    <w:tmpl w:val="E1A891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8D00326"/>
    <w:multiLevelType w:val="hybridMultilevel"/>
    <w:tmpl w:val="0B68EFCE"/>
    <w:lvl w:ilvl="0" w:tplc="10090001">
      <w:start w:val="1"/>
      <w:numFmt w:val="bullet"/>
      <w:lvlText w:val=""/>
      <w:lvlJc w:val="left"/>
      <w:pPr>
        <w:ind w:left="520" w:hanging="360"/>
      </w:pPr>
      <w:rPr>
        <w:rFonts w:ascii="Symbol" w:hAnsi="Symbol" w:hint="default"/>
      </w:rPr>
    </w:lvl>
    <w:lvl w:ilvl="1" w:tplc="10090003" w:tentative="1">
      <w:start w:val="1"/>
      <w:numFmt w:val="bullet"/>
      <w:lvlText w:val="o"/>
      <w:lvlJc w:val="left"/>
      <w:pPr>
        <w:ind w:left="1240" w:hanging="360"/>
      </w:pPr>
      <w:rPr>
        <w:rFonts w:ascii="Courier New" w:hAnsi="Courier New" w:cs="Courier New" w:hint="default"/>
      </w:rPr>
    </w:lvl>
    <w:lvl w:ilvl="2" w:tplc="10090005" w:tentative="1">
      <w:start w:val="1"/>
      <w:numFmt w:val="bullet"/>
      <w:lvlText w:val=""/>
      <w:lvlJc w:val="left"/>
      <w:pPr>
        <w:ind w:left="1960" w:hanging="360"/>
      </w:pPr>
      <w:rPr>
        <w:rFonts w:ascii="Wingdings" w:hAnsi="Wingdings" w:hint="default"/>
      </w:rPr>
    </w:lvl>
    <w:lvl w:ilvl="3" w:tplc="10090001" w:tentative="1">
      <w:start w:val="1"/>
      <w:numFmt w:val="bullet"/>
      <w:lvlText w:val=""/>
      <w:lvlJc w:val="left"/>
      <w:pPr>
        <w:ind w:left="2680" w:hanging="360"/>
      </w:pPr>
      <w:rPr>
        <w:rFonts w:ascii="Symbol" w:hAnsi="Symbol" w:hint="default"/>
      </w:rPr>
    </w:lvl>
    <w:lvl w:ilvl="4" w:tplc="10090003" w:tentative="1">
      <w:start w:val="1"/>
      <w:numFmt w:val="bullet"/>
      <w:lvlText w:val="o"/>
      <w:lvlJc w:val="left"/>
      <w:pPr>
        <w:ind w:left="3400" w:hanging="360"/>
      </w:pPr>
      <w:rPr>
        <w:rFonts w:ascii="Courier New" w:hAnsi="Courier New" w:cs="Courier New" w:hint="default"/>
      </w:rPr>
    </w:lvl>
    <w:lvl w:ilvl="5" w:tplc="10090005" w:tentative="1">
      <w:start w:val="1"/>
      <w:numFmt w:val="bullet"/>
      <w:lvlText w:val=""/>
      <w:lvlJc w:val="left"/>
      <w:pPr>
        <w:ind w:left="4120" w:hanging="360"/>
      </w:pPr>
      <w:rPr>
        <w:rFonts w:ascii="Wingdings" w:hAnsi="Wingdings" w:hint="default"/>
      </w:rPr>
    </w:lvl>
    <w:lvl w:ilvl="6" w:tplc="10090001" w:tentative="1">
      <w:start w:val="1"/>
      <w:numFmt w:val="bullet"/>
      <w:lvlText w:val=""/>
      <w:lvlJc w:val="left"/>
      <w:pPr>
        <w:ind w:left="4840" w:hanging="360"/>
      </w:pPr>
      <w:rPr>
        <w:rFonts w:ascii="Symbol" w:hAnsi="Symbol" w:hint="default"/>
      </w:rPr>
    </w:lvl>
    <w:lvl w:ilvl="7" w:tplc="10090003" w:tentative="1">
      <w:start w:val="1"/>
      <w:numFmt w:val="bullet"/>
      <w:lvlText w:val="o"/>
      <w:lvlJc w:val="left"/>
      <w:pPr>
        <w:ind w:left="5560" w:hanging="360"/>
      </w:pPr>
      <w:rPr>
        <w:rFonts w:ascii="Courier New" w:hAnsi="Courier New" w:cs="Courier New" w:hint="default"/>
      </w:rPr>
    </w:lvl>
    <w:lvl w:ilvl="8" w:tplc="10090005" w:tentative="1">
      <w:start w:val="1"/>
      <w:numFmt w:val="bullet"/>
      <w:lvlText w:val=""/>
      <w:lvlJc w:val="left"/>
      <w:pPr>
        <w:ind w:left="6280" w:hanging="360"/>
      </w:pPr>
      <w:rPr>
        <w:rFonts w:ascii="Wingdings" w:hAnsi="Wingdings" w:hint="default"/>
      </w:rPr>
    </w:lvl>
  </w:abstractNum>
  <w:abstractNum w:abstractNumId="10">
    <w:nsid w:val="7B6D47CA"/>
    <w:multiLevelType w:val="hybridMultilevel"/>
    <w:tmpl w:val="BB5E76A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7"/>
  </w:num>
  <w:num w:numId="2">
    <w:abstractNumId w:val="9"/>
  </w:num>
  <w:num w:numId="3">
    <w:abstractNumId w:val="3"/>
  </w:num>
  <w:num w:numId="4">
    <w:abstractNumId w:val="2"/>
  </w:num>
  <w:num w:numId="5">
    <w:abstractNumId w:val="6"/>
  </w:num>
  <w:num w:numId="6">
    <w:abstractNumId w:val="10"/>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600FA6"/>
    <w:rsid w:val="000B52C4"/>
    <w:rsid w:val="00174C8B"/>
    <w:rsid w:val="00194F85"/>
    <w:rsid w:val="001A7CBE"/>
    <w:rsid w:val="002B033B"/>
    <w:rsid w:val="003740C0"/>
    <w:rsid w:val="00600FA6"/>
    <w:rsid w:val="00687814"/>
    <w:rsid w:val="006C522B"/>
    <w:rsid w:val="00740129"/>
    <w:rsid w:val="007D6FF6"/>
    <w:rsid w:val="00855E6C"/>
    <w:rsid w:val="00A365D6"/>
    <w:rsid w:val="00AE1AC1"/>
    <w:rsid w:val="00E53A9B"/>
    <w:rsid w:val="00E86C14"/>
    <w:rsid w:val="00F1460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ules v:ext="edit">
        <o:r id="V:Rule1" type="callout" idref="#_x0000_s1032"/>
        <o:r id="V:Rule2" type="callout" idref="#_x0000_s1033"/>
        <o:r id="V:Rule3" type="callout" idref="#_x0000_s1034"/>
        <o:r id="V:Rule4" type="callout" idref="#_x0000_s1035"/>
        <o:r id="V:Rule5" type="callout" idref="#_x0000_s1036"/>
        <o:r id="V:Rule6" type="callout"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0FA6"/>
    <w:rPr>
      <w:rFonts w:eastAsia="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0FA6"/>
    <w:rPr>
      <w:sz w:val="24"/>
      <w:szCs w:val="24"/>
      <w:lang w:eastAsia="ja-JP"/>
    </w:rPr>
  </w:style>
  <w:style w:type="paragraph" w:customStyle="1" w:styleId="Action">
    <w:name w:val="Action!"/>
    <w:link w:val="ActionChar"/>
    <w:autoRedefine/>
    <w:rsid w:val="00600FA6"/>
    <w:rPr>
      <w:rFonts w:ascii="Arial" w:eastAsia="Times New Roman" w:hAnsi="Arial"/>
      <w:b/>
      <w:color w:val="FF0000"/>
      <w:szCs w:val="24"/>
    </w:rPr>
  </w:style>
  <w:style w:type="paragraph" w:customStyle="1" w:styleId="ConsolidateDebrief">
    <w:name w:val="Consolidate Debrief"/>
    <w:link w:val="ConsolidateDebriefChar"/>
    <w:rsid w:val="00600FA6"/>
    <w:pPr>
      <w:spacing w:before="120"/>
      <w:jc w:val="center"/>
    </w:pPr>
    <w:rPr>
      <w:rFonts w:ascii="Arial" w:eastAsia="Times New Roman" w:hAnsi="Arial"/>
      <w:b/>
      <w:color w:val="0000FF"/>
      <w:szCs w:val="24"/>
    </w:rPr>
  </w:style>
  <w:style w:type="paragraph" w:customStyle="1" w:styleId="DayTableBullet">
    <w:name w:val="Day Table Bullet"/>
    <w:basedOn w:val="Normal"/>
    <w:rsid w:val="00600FA6"/>
    <w:pPr>
      <w:numPr>
        <w:numId w:val="1"/>
      </w:numPr>
    </w:pPr>
    <w:rPr>
      <w:sz w:val="20"/>
    </w:rPr>
  </w:style>
  <w:style w:type="paragraph" w:customStyle="1" w:styleId="DayTableSubHead">
    <w:name w:val="Day Table Sub Head"/>
    <w:rsid w:val="00600FA6"/>
    <w:rPr>
      <w:rFonts w:ascii="Arial" w:eastAsia="Times New Roman" w:hAnsi="Arial"/>
      <w:b/>
      <w:szCs w:val="24"/>
      <w:u w:val="single"/>
    </w:rPr>
  </w:style>
  <w:style w:type="paragraph" w:customStyle="1" w:styleId="DayTitle">
    <w:name w:val="Day Title"/>
    <w:rsid w:val="00600FA6"/>
    <w:rPr>
      <w:rFonts w:ascii="Arial" w:eastAsia="Times New Roman" w:hAnsi="Arial"/>
      <w:b/>
      <w:color w:val="0000FF"/>
      <w:sz w:val="24"/>
      <w:szCs w:val="24"/>
    </w:rPr>
  </w:style>
  <w:style w:type="paragraph" w:customStyle="1" w:styleId="GradeTitle">
    <w:name w:val="Grade Title"/>
    <w:autoRedefine/>
    <w:rsid w:val="00600FA6"/>
    <w:rPr>
      <w:rFonts w:ascii="Arial" w:eastAsia="Times New Roman" w:hAnsi="Arial"/>
      <w:b/>
      <w:color w:val="0000FF"/>
      <w:szCs w:val="24"/>
    </w:rPr>
  </w:style>
  <w:style w:type="paragraph" w:customStyle="1" w:styleId="MaterialHead">
    <w:name w:val="Material Head"/>
    <w:rsid w:val="00600FA6"/>
    <w:rPr>
      <w:rFonts w:ascii="Arial" w:eastAsia="Times New Roman" w:hAnsi="Arial"/>
      <w:b/>
      <w:sz w:val="18"/>
      <w:szCs w:val="24"/>
      <w:u w:val="single"/>
    </w:rPr>
  </w:style>
  <w:style w:type="paragraph" w:customStyle="1" w:styleId="SideBarText">
    <w:name w:val="Side Bar Text"/>
    <w:rsid w:val="00600FA6"/>
    <w:rPr>
      <w:rFonts w:ascii="Arial" w:eastAsia="Times New Roman" w:hAnsi="Arial"/>
      <w:sz w:val="16"/>
      <w:szCs w:val="24"/>
    </w:rPr>
  </w:style>
  <w:style w:type="paragraph" w:customStyle="1" w:styleId="MindsOn">
    <w:name w:val="Minds On…"/>
    <w:basedOn w:val="Normal"/>
    <w:link w:val="MindsOnChar"/>
    <w:autoRedefine/>
    <w:rsid w:val="00600FA6"/>
    <w:rPr>
      <w:rFonts w:ascii="Arial" w:hAnsi="Arial"/>
      <w:b/>
      <w:color w:val="669900"/>
      <w:sz w:val="20"/>
    </w:rPr>
  </w:style>
  <w:style w:type="character" w:customStyle="1" w:styleId="ActionChar">
    <w:name w:val="Action! Char"/>
    <w:basedOn w:val="DefaultParagraphFont"/>
    <w:link w:val="Action"/>
    <w:rsid w:val="00600FA6"/>
    <w:rPr>
      <w:rFonts w:ascii="Arial" w:eastAsia="Times New Roman" w:hAnsi="Arial"/>
      <w:b/>
      <w:color w:val="FF0000"/>
      <w:szCs w:val="24"/>
    </w:rPr>
  </w:style>
  <w:style w:type="paragraph" w:customStyle="1" w:styleId="timetext">
    <w:name w:val="time text"/>
    <w:rsid w:val="00600FA6"/>
    <w:pPr>
      <w:spacing w:after="60"/>
      <w:jc w:val="center"/>
    </w:pPr>
    <w:rPr>
      <w:rFonts w:eastAsia="Times New Roman"/>
      <w:szCs w:val="24"/>
    </w:rPr>
  </w:style>
  <w:style w:type="character" w:customStyle="1" w:styleId="MindsOnChar">
    <w:name w:val="Minds On… Char"/>
    <w:basedOn w:val="DefaultParagraphFont"/>
    <w:link w:val="MindsOn"/>
    <w:rsid w:val="00600FA6"/>
    <w:rPr>
      <w:rFonts w:ascii="Arial" w:eastAsia="Times New Roman" w:hAnsi="Arial"/>
      <w:b/>
      <w:color w:val="669900"/>
      <w:szCs w:val="24"/>
    </w:rPr>
  </w:style>
  <w:style w:type="character" w:customStyle="1" w:styleId="ConsolidateDebriefChar">
    <w:name w:val="Consolidate Debrief Char"/>
    <w:basedOn w:val="DefaultParagraphFont"/>
    <w:link w:val="ConsolidateDebrief"/>
    <w:rsid w:val="00600FA6"/>
    <w:rPr>
      <w:rFonts w:ascii="Arial" w:eastAsia="Times New Roman" w:hAnsi="Arial"/>
      <w:b/>
      <w:color w:val="0000FF"/>
      <w:szCs w:val="24"/>
    </w:rPr>
  </w:style>
  <w:style w:type="character" w:styleId="Hyperlink">
    <w:name w:val="Hyperlink"/>
    <w:basedOn w:val="DefaultParagraphFont"/>
    <w:rsid w:val="00600FA6"/>
    <w:rPr>
      <w:color w:val="0000FF"/>
      <w:u w:val="single"/>
    </w:rPr>
  </w:style>
  <w:style w:type="paragraph" w:styleId="ListParagraph">
    <w:name w:val="List Paragraph"/>
    <w:basedOn w:val="Normal"/>
    <w:uiPriority w:val="34"/>
    <w:qFormat/>
    <w:rsid w:val="00600FA6"/>
    <w:pPr>
      <w:spacing w:line="276" w:lineRule="auto"/>
      <w:ind w:left="720"/>
      <w:contextualSpacing/>
    </w:pPr>
    <w:rPr>
      <w:sz w:val="20"/>
      <w:szCs w:val="20"/>
      <w:lang w:eastAsia="en-CA"/>
    </w:rPr>
  </w:style>
  <w:style w:type="paragraph" w:styleId="BalloonText">
    <w:name w:val="Balloon Text"/>
    <w:basedOn w:val="Normal"/>
    <w:link w:val="BalloonTextChar"/>
    <w:rsid w:val="00600FA6"/>
    <w:rPr>
      <w:rFonts w:ascii="Tahoma" w:hAnsi="Tahoma" w:cs="Tahoma"/>
      <w:sz w:val="16"/>
      <w:szCs w:val="16"/>
    </w:rPr>
  </w:style>
  <w:style w:type="character" w:customStyle="1" w:styleId="BalloonTextChar">
    <w:name w:val="Balloon Text Char"/>
    <w:basedOn w:val="DefaultParagraphFont"/>
    <w:link w:val="BalloonText"/>
    <w:rsid w:val="00600FA6"/>
    <w:rPr>
      <w:rFonts w:ascii="Tahoma" w:eastAsia="Times New Roman" w:hAnsi="Tahoma" w:cs="Tahoma"/>
      <w:sz w:val="16"/>
      <w:szCs w:val="16"/>
    </w:rPr>
  </w:style>
  <w:style w:type="paragraph" w:styleId="Header">
    <w:name w:val="header"/>
    <w:basedOn w:val="Normal"/>
    <w:link w:val="HeaderChar"/>
    <w:rsid w:val="00855E6C"/>
    <w:pPr>
      <w:tabs>
        <w:tab w:val="center" w:pos="4680"/>
        <w:tab w:val="right" w:pos="9360"/>
      </w:tabs>
    </w:pPr>
  </w:style>
  <w:style w:type="character" w:customStyle="1" w:styleId="HeaderChar">
    <w:name w:val="Header Char"/>
    <w:basedOn w:val="DefaultParagraphFont"/>
    <w:link w:val="Header"/>
    <w:rsid w:val="00855E6C"/>
    <w:rPr>
      <w:rFonts w:eastAsia="Times New Roman"/>
      <w:sz w:val="22"/>
      <w:szCs w:val="24"/>
    </w:rPr>
  </w:style>
  <w:style w:type="paragraph" w:styleId="Footer">
    <w:name w:val="footer"/>
    <w:basedOn w:val="Normal"/>
    <w:link w:val="FooterChar"/>
    <w:rsid w:val="00855E6C"/>
    <w:pPr>
      <w:tabs>
        <w:tab w:val="center" w:pos="4680"/>
        <w:tab w:val="right" w:pos="9360"/>
      </w:tabs>
    </w:pPr>
  </w:style>
  <w:style w:type="character" w:customStyle="1" w:styleId="FooterChar">
    <w:name w:val="Footer Char"/>
    <w:basedOn w:val="DefaultParagraphFont"/>
    <w:link w:val="Footer"/>
    <w:rsid w:val="00855E6C"/>
    <w:rPr>
      <w:rFonts w:eastAsia="Times New Roman"/>
      <w:sz w:val="22"/>
      <w:szCs w:val="24"/>
    </w:rPr>
  </w:style>
  <w:style w:type="table" w:styleId="TableGrid">
    <w:name w:val="Table Grid"/>
    <w:basedOn w:val="TableNormal"/>
    <w:rsid w:val="006878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67673383">
      <w:bodyDiv w:val="1"/>
      <w:marLeft w:val="0"/>
      <w:marRight w:val="0"/>
      <w:marTop w:val="0"/>
      <w:marBottom w:val="0"/>
      <w:divBdr>
        <w:top w:val="none" w:sz="0" w:space="0" w:color="auto"/>
        <w:left w:val="none" w:sz="0" w:space="0" w:color="auto"/>
        <w:bottom w:val="none" w:sz="0" w:space="0" w:color="auto"/>
        <w:right w:val="none" w:sz="0" w:space="0" w:color="auto"/>
      </w:divBdr>
    </w:div>
    <w:div w:id="1613584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KXOkNOoVFJ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dXTCGKkpWm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1315</Words>
  <Characters>7500</Characters>
  <Application>Microsoft Office Word</Application>
  <DocSecurity>0</DocSecurity>
  <Lines>62</Lines>
  <Paragraphs>17</Paragraphs>
  <ScaleCrop>false</ScaleCrop>
  <Company>Hewlett-Packard</Company>
  <LinksUpToDate>false</LinksUpToDate>
  <CharactersWithSpaces>8798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9</cp:revision>
  <dcterms:created xsi:type="dcterms:W3CDTF">2012-07-10T18:07:00Z</dcterms:created>
  <dcterms:modified xsi:type="dcterms:W3CDTF">2012-07-10T18:26:00Z</dcterms:modified>
</cp:coreProperties>
</file>